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9D" w:rsidRDefault="00AA2B9D" w:rsidP="00AA2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A2B9D" w:rsidRPr="006E43C8" w:rsidRDefault="00AA2B9D" w:rsidP="00AA2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3C8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A2B9D" w:rsidRPr="006E43C8" w:rsidRDefault="00AA2B9D" w:rsidP="00AA2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3C8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A2B9D" w:rsidRPr="006E43C8" w:rsidRDefault="00AA2B9D" w:rsidP="00AA2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3C8">
        <w:rPr>
          <w:rFonts w:ascii="Times New Roman" w:hAnsi="Times New Roman"/>
          <w:sz w:val="28"/>
          <w:szCs w:val="28"/>
        </w:rPr>
        <w:t>(Тюменская область)</w:t>
      </w:r>
    </w:p>
    <w:p w:rsidR="00AA2B9D" w:rsidRPr="006E43C8" w:rsidRDefault="00AA2B9D" w:rsidP="00AA2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3C8">
        <w:rPr>
          <w:rFonts w:ascii="Times New Roman" w:hAnsi="Times New Roman"/>
          <w:sz w:val="28"/>
          <w:szCs w:val="28"/>
        </w:rPr>
        <w:t>Муниципальное образование городской округ город Сургут</w:t>
      </w:r>
    </w:p>
    <w:p w:rsidR="00AA2B9D" w:rsidRPr="006E43C8" w:rsidRDefault="00AA2B9D" w:rsidP="00AA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3C8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AA2B9D" w:rsidRDefault="00AA2B9D" w:rsidP="00AA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B9D" w:rsidRPr="006E43C8" w:rsidRDefault="00AA2B9D" w:rsidP="00AA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3C8">
        <w:rPr>
          <w:rFonts w:ascii="Times New Roman" w:hAnsi="Times New Roman"/>
          <w:b/>
          <w:sz w:val="28"/>
          <w:szCs w:val="28"/>
        </w:rPr>
        <w:t>Постановление</w:t>
      </w:r>
    </w:p>
    <w:p w:rsidR="00AA2B9D" w:rsidRPr="006E43C8" w:rsidRDefault="00AA2B9D" w:rsidP="00AA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B9D" w:rsidRPr="0073784F" w:rsidRDefault="00AA2B9D" w:rsidP="00AA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84F">
        <w:rPr>
          <w:rFonts w:ascii="Times New Roman" w:hAnsi="Times New Roman"/>
          <w:sz w:val="28"/>
          <w:szCs w:val="28"/>
        </w:rPr>
        <w:t xml:space="preserve">24 июня 2021 года                                                                                          № </w:t>
      </w:r>
      <w:r w:rsidR="001220EF">
        <w:rPr>
          <w:rFonts w:ascii="Times New Roman" w:hAnsi="Times New Roman"/>
          <w:sz w:val="28"/>
          <w:szCs w:val="28"/>
        </w:rPr>
        <w:t>5</w:t>
      </w:r>
      <w:r w:rsidR="00FD1865">
        <w:rPr>
          <w:rFonts w:ascii="Times New Roman" w:hAnsi="Times New Roman"/>
          <w:sz w:val="28"/>
          <w:szCs w:val="28"/>
        </w:rPr>
        <w:t>7</w:t>
      </w:r>
    </w:p>
    <w:p w:rsidR="00AA2B9D" w:rsidRPr="0073784F" w:rsidRDefault="00AA2B9D" w:rsidP="00AA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B9D" w:rsidRPr="0073784F" w:rsidRDefault="00AA2B9D" w:rsidP="00AA2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84F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AA2B9D" w:rsidRPr="0073784F" w:rsidRDefault="00AA2B9D" w:rsidP="00AA2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84F">
        <w:rPr>
          <w:rFonts w:ascii="Times New Roman" w:hAnsi="Times New Roman"/>
          <w:sz w:val="28"/>
          <w:szCs w:val="28"/>
        </w:rPr>
        <w:t xml:space="preserve">о Контрольно-ревизионной службе </w:t>
      </w:r>
    </w:p>
    <w:p w:rsidR="00AA2B9D" w:rsidRPr="0073784F" w:rsidRDefault="00AA2B9D" w:rsidP="00AA2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84F">
        <w:rPr>
          <w:rFonts w:ascii="Times New Roman" w:hAnsi="Times New Roman"/>
          <w:sz w:val="28"/>
          <w:szCs w:val="28"/>
        </w:rPr>
        <w:t xml:space="preserve">при территориальной избирательной </w:t>
      </w:r>
    </w:p>
    <w:p w:rsidR="00AA2B9D" w:rsidRPr="0073784F" w:rsidRDefault="00AA2B9D" w:rsidP="00AA2B9D">
      <w:pPr>
        <w:spacing w:after="0" w:line="240" w:lineRule="auto"/>
        <w:rPr>
          <w:rFonts w:ascii="Times New Roman" w:hAnsi="Times New Roman"/>
          <w:i/>
          <w:strike/>
          <w:sz w:val="28"/>
          <w:szCs w:val="28"/>
        </w:rPr>
      </w:pPr>
      <w:r w:rsidRPr="0073784F">
        <w:rPr>
          <w:rFonts w:ascii="Times New Roman" w:hAnsi="Times New Roman"/>
          <w:sz w:val="28"/>
          <w:szCs w:val="28"/>
        </w:rPr>
        <w:t xml:space="preserve">комиссии города Сургута </w:t>
      </w:r>
    </w:p>
    <w:p w:rsidR="00B45924" w:rsidRPr="0073784F" w:rsidRDefault="00B45924" w:rsidP="00B4592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B9D" w:rsidRPr="004A31EA" w:rsidRDefault="00AA2B9D" w:rsidP="00AA2B9D">
      <w:pPr>
        <w:pStyle w:val="ConsNormal"/>
        <w:widowControl/>
        <w:jc w:val="both"/>
        <w:rPr>
          <w:snapToGrid/>
          <w:color w:val="000000" w:themeColor="text1"/>
          <w:sz w:val="28"/>
          <w:szCs w:val="28"/>
        </w:rPr>
      </w:pPr>
      <w:r w:rsidRPr="004A31EA">
        <w:rPr>
          <w:color w:val="000000" w:themeColor="text1"/>
          <w:sz w:val="28"/>
          <w:szCs w:val="28"/>
        </w:rPr>
        <w:t xml:space="preserve">В соответствии со </w:t>
      </w:r>
      <w:r w:rsidRPr="004A31EA">
        <w:rPr>
          <w:snapToGrid/>
          <w:color w:val="000000" w:themeColor="text1"/>
          <w:sz w:val="28"/>
          <w:szCs w:val="28"/>
        </w:rPr>
        <w:t xml:space="preserve">статьей 60 Федерального закона от 12.06.2002 </w:t>
      </w:r>
      <w:r w:rsidR="0073784F" w:rsidRPr="004A31EA">
        <w:rPr>
          <w:snapToGrid/>
          <w:color w:val="000000" w:themeColor="text1"/>
          <w:sz w:val="28"/>
          <w:szCs w:val="28"/>
        </w:rPr>
        <w:br/>
      </w:r>
      <w:r w:rsidRPr="004A31EA">
        <w:rPr>
          <w:snapToGrid/>
          <w:color w:val="000000" w:themeColor="text1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статьями 8, 19.2. Закона       Ханты-Мансийского автономного округа – Югры от 18.06.2003    № 36-оз </w:t>
      </w:r>
      <w:r w:rsidRPr="004A31EA">
        <w:rPr>
          <w:snapToGrid/>
          <w:color w:val="000000" w:themeColor="text1"/>
          <w:sz w:val="28"/>
          <w:szCs w:val="28"/>
        </w:rPr>
        <w:br/>
        <w:t xml:space="preserve">«О системе избирательных комиссий в Ханты-Мансийском автономном округе – Югре» </w:t>
      </w:r>
      <w:r w:rsidRPr="004A31EA">
        <w:rPr>
          <w:color w:val="000000" w:themeColor="text1"/>
          <w:sz w:val="28"/>
          <w:szCs w:val="28"/>
        </w:rPr>
        <w:t>территориальная и</w:t>
      </w:r>
      <w:r w:rsidRPr="004A31EA">
        <w:rPr>
          <w:snapToGrid/>
          <w:color w:val="000000" w:themeColor="text1"/>
          <w:sz w:val="28"/>
          <w:szCs w:val="28"/>
        </w:rPr>
        <w:t xml:space="preserve">збирательная комиссия </w:t>
      </w:r>
      <w:r w:rsidRPr="004A31EA">
        <w:rPr>
          <w:color w:val="000000" w:themeColor="text1"/>
          <w:sz w:val="28"/>
          <w:szCs w:val="28"/>
        </w:rPr>
        <w:t>города Сургута ПОСТАНОВЛЯЕТ</w:t>
      </w:r>
      <w:r w:rsidRPr="004A31EA">
        <w:rPr>
          <w:snapToGrid/>
          <w:color w:val="000000" w:themeColor="text1"/>
          <w:sz w:val="28"/>
          <w:szCs w:val="28"/>
        </w:rPr>
        <w:t xml:space="preserve">: </w:t>
      </w:r>
    </w:p>
    <w:p w:rsidR="0073784F" w:rsidRDefault="0073784F" w:rsidP="0073784F">
      <w:pPr>
        <w:pStyle w:val="14-15"/>
        <w:tabs>
          <w:tab w:val="num" w:pos="567"/>
        </w:tabs>
        <w:spacing w:line="240" w:lineRule="auto"/>
        <w:ind w:firstLine="426"/>
        <w:rPr>
          <w:color w:val="000000"/>
          <w:szCs w:val="28"/>
        </w:rPr>
      </w:pPr>
      <w:r>
        <w:rPr>
          <w:color w:val="000000"/>
          <w:szCs w:val="28"/>
        </w:rPr>
        <w:t>1. Утвердить п</w:t>
      </w:r>
      <w:r w:rsidRPr="006112AB">
        <w:rPr>
          <w:color w:val="000000"/>
          <w:szCs w:val="28"/>
        </w:rPr>
        <w:t xml:space="preserve">оложение о Контрольно-ревизионной службе при </w:t>
      </w:r>
      <w:r>
        <w:rPr>
          <w:color w:val="000000"/>
          <w:szCs w:val="28"/>
        </w:rPr>
        <w:t>территориальной избирательной комиссии</w:t>
      </w:r>
      <w:r w:rsidRPr="00D77AA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города Сургута согласно приложению 1.</w:t>
      </w:r>
    </w:p>
    <w:p w:rsidR="0073784F" w:rsidRDefault="0073784F" w:rsidP="0073784F">
      <w:pPr>
        <w:pStyle w:val="14-15"/>
        <w:tabs>
          <w:tab w:val="num" w:pos="567"/>
          <w:tab w:val="left" w:pos="709"/>
        </w:tabs>
        <w:spacing w:line="240" w:lineRule="auto"/>
        <w:ind w:firstLine="426"/>
        <w:rPr>
          <w:color w:val="000000"/>
          <w:szCs w:val="28"/>
        </w:rPr>
      </w:pPr>
      <w:r>
        <w:rPr>
          <w:color w:val="000000"/>
          <w:szCs w:val="28"/>
        </w:rPr>
        <w:t xml:space="preserve">2. Утвердить </w:t>
      </w:r>
      <w:r w:rsidRPr="00F921C5">
        <w:rPr>
          <w:color w:val="000000"/>
          <w:szCs w:val="28"/>
        </w:rPr>
        <w:t>Образец удостоверения члена КРС при территориальной избирательной комиссии города Сургута</w:t>
      </w:r>
      <w:r>
        <w:rPr>
          <w:color w:val="000000"/>
          <w:szCs w:val="28"/>
        </w:rPr>
        <w:t xml:space="preserve"> согласно приложению 2.</w:t>
      </w:r>
    </w:p>
    <w:p w:rsidR="0073784F" w:rsidRPr="0073784F" w:rsidRDefault="0073784F" w:rsidP="0073784F">
      <w:pPr>
        <w:pStyle w:val="a6"/>
        <w:tabs>
          <w:tab w:val="left" w:pos="0"/>
        </w:tabs>
        <w:spacing w:before="0" w:beforeAutospacing="0" w:after="0" w:afterAutospacing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3784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378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3784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территориальной избирательной комиссии города Сургута от 31</w:t>
      </w:r>
      <w:r w:rsidR="00C043DA">
        <w:rPr>
          <w:rFonts w:ascii="Times New Roman" w:hAnsi="Times New Roman" w:cs="Times New Roman"/>
          <w:sz w:val="28"/>
          <w:szCs w:val="28"/>
        </w:rPr>
        <w:t>.05.</w:t>
      </w:r>
      <w:r w:rsidRPr="0073784F">
        <w:rPr>
          <w:rFonts w:ascii="Times New Roman" w:hAnsi="Times New Roman" w:cs="Times New Roman"/>
          <w:sz w:val="28"/>
          <w:szCs w:val="28"/>
        </w:rPr>
        <w:t xml:space="preserve"> 2016 года № 15 </w:t>
      </w:r>
      <w:r w:rsidRPr="0073784F">
        <w:rPr>
          <w:rFonts w:ascii="Times New Roman" w:hAnsi="Times New Roman" w:cs="Times New Roman"/>
          <w:sz w:val="28"/>
          <w:szCs w:val="28"/>
        </w:rPr>
        <w:br/>
        <w:t>«</w:t>
      </w:r>
      <w:r w:rsidRPr="0073784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 w:rsidRPr="0073784F">
        <w:rPr>
          <w:rFonts w:ascii="Times New Roman" w:hAnsi="Times New Roman" w:cs="Times New Roman"/>
          <w:sz w:val="28"/>
          <w:szCs w:val="28"/>
        </w:rPr>
        <w:t xml:space="preserve">утверждении Положения о Контрольно-ревизионной службе при территориальной избирательной комиссии </w:t>
      </w:r>
      <w:r w:rsidRPr="0073784F">
        <w:rPr>
          <w:rFonts w:ascii="Times New Roman" w:hAnsi="Times New Roman" w:cs="Times New Roman"/>
          <w:color w:val="000000"/>
          <w:sz w:val="28"/>
          <w:szCs w:val="28"/>
        </w:rPr>
        <w:t>города Сургута</w:t>
      </w:r>
      <w:r w:rsidRPr="0073784F">
        <w:rPr>
          <w:rFonts w:ascii="Times New Roman" w:hAnsi="Times New Roman" w:cs="Times New Roman"/>
          <w:sz w:val="28"/>
          <w:szCs w:val="28"/>
        </w:rPr>
        <w:t>».</w:t>
      </w:r>
    </w:p>
    <w:p w:rsidR="0073784F" w:rsidRPr="0073784F" w:rsidRDefault="0073784F" w:rsidP="0073784F">
      <w:pPr>
        <w:widowControl w:val="0"/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784F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комиссии, в разделе «Постановления комиссии».</w:t>
      </w:r>
    </w:p>
    <w:p w:rsidR="0073784F" w:rsidRPr="0073784F" w:rsidRDefault="0073784F" w:rsidP="007378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84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5</w:t>
      </w:r>
      <w:r w:rsidRPr="0073784F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председателя территориальной избирательной комиссии       </w:t>
      </w:r>
      <w:proofErr w:type="spellStart"/>
      <w:r w:rsidRPr="0073784F">
        <w:rPr>
          <w:rFonts w:ascii="Times New Roman" w:hAnsi="Times New Roman"/>
          <w:sz w:val="28"/>
          <w:szCs w:val="28"/>
        </w:rPr>
        <w:t>Ясакова</w:t>
      </w:r>
      <w:proofErr w:type="spellEnd"/>
      <w:r w:rsidRPr="0073784F">
        <w:rPr>
          <w:rFonts w:ascii="Times New Roman" w:hAnsi="Times New Roman"/>
          <w:sz w:val="28"/>
          <w:szCs w:val="28"/>
        </w:rPr>
        <w:t xml:space="preserve"> Ю.Н.   </w:t>
      </w:r>
    </w:p>
    <w:p w:rsidR="0073784F" w:rsidRPr="0073784F" w:rsidRDefault="0073784F" w:rsidP="0073784F">
      <w:pPr>
        <w:widowControl w:val="0"/>
        <w:suppressAutoHyphens/>
        <w:spacing w:after="0" w:line="240" w:lineRule="auto"/>
        <w:ind w:right="-187"/>
        <w:jc w:val="both"/>
        <w:rPr>
          <w:rFonts w:ascii="Times New Roman" w:hAnsi="Times New Roman"/>
          <w:sz w:val="28"/>
          <w:szCs w:val="28"/>
        </w:rPr>
      </w:pPr>
    </w:p>
    <w:p w:rsidR="0073784F" w:rsidRPr="0073784F" w:rsidRDefault="0073784F" w:rsidP="007378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3784F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Председатель </w:t>
      </w:r>
    </w:p>
    <w:p w:rsidR="0073784F" w:rsidRPr="0073784F" w:rsidRDefault="0073784F" w:rsidP="007378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73784F">
        <w:rPr>
          <w:rFonts w:ascii="Times New Roman" w:hAnsi="Times New Roman"/>
          <w:color w:val="000000"/>
          <w:spacing w:val="-7"/>
          <w:sz w:val="28"/>
          <w:szCs w:val="28"/>
        </w:rPr>
        <w:t xml:space="preserve">территориальной избирательной </w:t>
      </w:r>
    </w:p>
    <w:p w:rsidR="0073784F" w:rsidRPr="0073784F" w:rsidRDefault="0073784F" w:rsidP="007378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3784F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комиссии города Сургута                                                          С.В. Гаранина</w:t>
      </w:r>
    </w:p>
    <w:p w:rsidR="0073784F" w:rsidRPr="0073784F" w:rsidRDefault="0073784F" w:rsidP="007378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3784F" w:rsidRPr="0073784F" w:rsidRDefault="0073784F" w:rsidP="007378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3784F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  Секретарь</w:t>
      </w:r>
    </w:p>
    <w:p w:rsidR="0073784F" w:rsidRPr="0073784F" w:rsidRDefault="0073784F" w:rsidP="007378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3784F">
        <w:rPr>
          <w:rFonts w:ascii="Times New Roman" w:hAnsi="Times New Roman"/>
          <w:color w:val="000000"/>
          <w:spacing w:val="-7"/>
          <w:sz w:val="28"/>
          <w:szCs w:val="28"/>
        </w:rPr>
        <w:t xml:space="preserve">территориальной избирательной </w:t>
      </w:r>
      <w:r w:rsidRPr="0073784F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</w:p>
    <w:p w:rsidR="0073784F" w:rsidRPr="0073784F" w:rsidRDefault="0073784F" w:rsidP="007378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3784F">
        <w:rPr>
          <w:rFonts w:ascii="Times New Roman" w:hAnsi="Times New Roman"/>
          <w:color w:val="000000"/>
          <w:spacing w:val="-1"/>
          <w:sz w:val="28"/>
          <w:szCs w:val="28"/>
        </w:rPr>
        <w:t xml:space="preserve">    комиссии города Сургута                                                            Г.М. Миронова</w:t>
      </w:r>
    </w:p>
    <w:p w:rsidR="0073784F" w:rsidRPr="0073784F" w:rsidRDefault="0073784F" w:rsidP="0073784F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784F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</w:t>
      </w:r>
    </w:p>
    <w:p w:rsidR="0073784F" w:rsidRPr="0073784F" w:rsidRDefault="0073784F" w:rsidP="0073784F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E7122" w:rsidRPr="0073784F" w:rsidRDefault="002E7122" w:rsidP="002E7122">
      <w:pPr>
        <w:pStyle w:val="ad"/>
        <w:jc w:val="both"/>
        <w:rPr>
          <w:rFonts w:ascii="Times New Roman" w:hAnsi="Times New Roman"/>
          <w:sz w:val="27"/>
          <w:szCs w:val="27"/>
        </w:rPr>
      </w:pPr>
    </w:p>
    <w:p w:rsidR="0073784F" w:rsidRDefault="0073784F" w:rsidP="0073784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</w:t>
      </w:r>
      <w:r w:rsidRPr="002441F1">
        <w:rPr>
          <w:rFonts w:ascii="Times New Roman" w:eastAsia="Times New Roman" w:hAnsi="Times New Roman"/>
          <w:sz w:val="20"/>
          <w:szCs w:val="20"/>
          <w:lang w:eastAsia="ru-RU"/>
        </w:rPr>
        <w:t>ложение 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441F1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территориальной и</w:t>
      </w:r>
      <w:r w:rsidRPr="002441F1">
        <w:rPr>
          <w:rFonts w:ascii="Times New Roman" w:eastAsia="Times New Roman" w:hAnsi="Times New Roman"/>
          <w:sz w:val="20"/>
          <w:szCs w:val="20"/>
          <w:lang w:eastAsia="ru-RU"/>
        </w:rPr>
        <w:t>збирательной комиссии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</w:rPr>
        <w:t xml:space="preserve">города Сургута </w:t>
      </w:r>
      <w:r w:rsidRPr="002441F1"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24.06.2021 .</w:t>
      </w:r>
      <w:proofErr w:type="gramEnd"/>
      <w:r>
        <w:rPr>
          <w:rFonts w:ascii="Times New Roman" w:hAnsi="Times New Roman"/>
        </w:rPr>
        <w:t xml:space="preserve"> № </w:t>
      </w:r>
      <w:r w:rsidR="00FD1865">
        <w:rPr>
          <w:rFonts w:ascii="Times New Roman" w:hAnsi="Times New Roman"/>
        </w:rPr>
        <w:t>57</w:t>
      </w:r>
    </w:p>
    <w:p w:rsidR="0073784F" w:rsidRDefault="0073784F" w:rsidP="003A0E5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3784F" w:rsidRDefault="0073784F" w:rsidP="003A0E5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3A0E57" w:rsidRPr="00654D8B" w:rsidRDefault="0073784F" w:rsidP="003A0E5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A0E57" w:rsidRPr="00654D8B">
        <w:rPr>
          <w:rFonts w:ascii="Times New Roman" w:hAnsi="Times New Roman"/>
          <w:sz w:val="28"/>
          <w:szCs w:val="28"/>
        </w:rPr>
        <w:t xml:space="preserve">оложение о Контрольно-ревизионной службе </w:t>
      </w:r>
    </w:p>
    <w:p w:rsidR="003A0E57" w:rsidRPr="00654D8B" w:rsidRDefault="003A0E57" w:rsidP="003A0E5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654D8B">
        <w:rPr>
          <w:rFonts w:ascii="Times New Roman" w:hAnsi="Times New Roman"/>
          <w:sz w:val="28"/>
          <w:szCs w:val="28"/>
        </w:rPr>
        <w:t xml:space="preserve">при территориальной избирательной комиссии </w:t>
      </w:r>
      <w:r w:rsidR="0073784F">
        <w:rPr>
          <w:rFonts w:ascii="Times New Roman" w:hAnsi="Times New Roman"/>
          <w:sz w:val="28"/>
          <w:szCs w:val="28"/>
        </w:rPr>
        <w:t xml:space="preserve">города Сургута </w:t>
      </w:r>
    </w:p>
    <w:p w:rsidR="003A0E57" w:rsidRPr="00654D8B" w:rsidRDefault="003A0E57" w:rsidP="003A0E57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3A0E57" w:rsidRPr="00654D8B" w:rsidRDefault="003A0E57" w:rsidP="003A0E57">
      <w:pPr>
        <w:pStyle w:val="ConsNormal"/>
        <w:widowControl/>
        <w:ind w:firstLine="0"/>
        <w:jc w:val="center"/>
        <w:rPr>
          <w:b/>
          <w:sz w:val="28"/>
          <w:szCs w:val="28"/>
        </w:rPr>
      </w:pPr>
      <w:r w:rsidRPr="00654D8B">
        <w:rPr>
          <w:b/>
          <w:sz w:val="28"/>
          <w:szCs w:val="28"/>
        </w:rPr>
        <w:t>1. Общие положения</w:t>
      </w:r>
    </w:p>
    <w:p w:rsidR="003A0E57" w:rsidRPr="00654D8B" w:rsidRDefault="003A0E57" w:rsidP="003A0E57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3A0E57" w:rsidRPr="00216E3B" w:rsidRDefault="00A43ABA" w:rsidP="00A43ABA">
      <w:pPr>
        <w:pStyle w:val="Con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3A0E57" w:rsidRPr="00216E3B">
        <w:rPr>
          <w:sz w:val="28"/>
          <w:szCs w:val="28"/>
        </w:rPr>
        <w:t>Настоящее положение регламентирует деятельность контрольно-ревизионной службы при территориальной избирательной комиссии</w:t>
      </w:r>
      <w:r w:rsidR="0073784F">
        <w:rPr>
          <w:sz w:val="28"/>
          <w:szCs w:val="28"/>
        </w:rPr>
        <w:t xml:space="preserve"> города Сургута</w:t>
      </w:r>
      <w:r w:rsidR="003A0E57" w:rsidRPr="00216E3B">
        <w:rPr>
          <w:sz w:val="28"/>
          <w:szCs w:val="28"/>
        </w:rPr>
        <w:t xml:space="preserve">, наделенной в установленном порядке полномочия избирательной комиссии муниципального образования, окружной избирательной комиссии по одномандатному избирательному округу на выборах депутатов </w:t>
      </w:r>
      <w:r>
        <w:rPr>
          <w:sz w:val="28"/>
          <w:szCs w:val="28"/>
        </w:rPr>
        <w:br/>
      </w:r>
      <w:r w:rsidR="003A0E57" w:rsidRPr="00216E3B">
        <w:rPr>
          <w:sz w:val="28"/>
          <w:szCs w:val="28"/>
        </w:rPr>
        <w:t xml:space="preserve">Думы Ханты-Мансийского автономного </w:t>
      </w:r>
      <w:r>
        <w:rPr>
          <w:sz w:val="28"/>
          <w:szCs w:val="28"/>
        </w:rPr>
        <w:t>округа – Югры</w:t>
      </w:r>
      <w:r w:rsidR="003A0E57" w:rsidRPr="00216E3B">
        <w:rPr>
          <w:sz w:val="28"/>
          <w:szCs w:val="28"/>
        </w:rPr>
        <w:t>, окружной избирательной комиссии по одномандатному избирательному округу на выборах депутатов Тюменской областной Думы, окружной избирательной комиссии по выборам депутатов представительного органа муниципального образования, окружной избирательной комиссии по выборам глав поселений.</w:t>
      </w:r>
    </w:p>
    <w:p w:rsidR="003A0E57" w:rsidRPr="00654D8B" w:rsidRDefault="003A0E57" w:rsidP="00A43ABA">
      <w:pPr>
        <w:pStyle w:val="ConsNormal"/>
        <w:widowControl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43ABA">
        <w:rPr>
          <w:sz w:val="28"/>
          <w:szCs w:val="28"/>
        </w:rPr>
        <w:t> </w:t>
      </w:r>
      <w:r w:rsidRPr="00654D8B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онтрольно-ревизионная служба </w:t>
      </w:r>
      <w:r w:rsidR="0034051D">
        <w:rPr>
          <w:sz w:val="28"/>
          <w:szCs w:val="28"/>
        </w:rPr>
        <w:t xml:space="preserve">(далее – КРС) </w:t>
      </w:r>
      <w:r w:rsidRPr="00654D8B">
        <w:rPr>
          <w:sz w:val="28"/>
          <w:szCs w:val="28"/>
        </w:rPr>
        <w:t xml:space="preserve">создается территориальной избирательной комиссией </w:t>
      </w:r>
      <w:r>
        <w:rPr>
          <w:sz w:val="28"/>
          <w:szCs w:val="28"/>
        </w:rPr>
        <w:t xml:space="preserve">(далее – Комиссия) </w:t>
      </w:r>
      <w:r w:rsidRPr="00654D8B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Pr="00654D8B">
        <w:rPr>
          <w:sz w:val="28"/>
          <w:szCs w:val="28"/>
        </w:rPr>
        <w:t>статьи 60 Федерального закона от 12</w:t>
      </w:r>
      <w:r w:rsidR="00C043DA">
        <w:rPr>
          <w:sz w:val="28"/>
          <w:szCs w:val="28"/>
        </w:rPr>
        <w:t>.06.2</w:t>
      </w:r>
      <w:r w:rsidRPr="00654D8B">
        <w:rPr>
          <w:sz w:val="28"/>
          <w:szCs w:val="28"/>
        </w:rPr>
        <w:t>002 №</w:t>
      </w:r>
      <w:r>
        <w:rPr>
          <w:sz w:val="28"/>
          <w:szCs w:val="28"/>
        </w:rPr>
        <w:t> </w:t>
      </w:r>
      <w:r w:rsidRPr="00654D8B">
        <w:rPr>
          <w:sz w:val="28"/>
          <w:szCs w:val="28"/>
        </w:rPr>
        <w:t xml:space="preserve">67-ФЗ «Об основных </w:t>
      </w:r>
      <w:r w:rsidRPr="002606AC">
        <w:rPr>
          <w:sz w:val="28"/>
          <w:szCs w:val="28"/>
        </w:rPr>
        <w:t xml:space="preserve">гарантиях избирательных прав и права на участие в референдуме граждан Российской Федерации», </w:t>
      </w:r>
      <w:r w:rsidRPr="002606AC">
        <w:rPr>
          <w:color w:val="000000"/>
          <w:sz w:val="28"/>
          <w:szCs w:val="28"/>
        </w:rPr>
        <w:t xml:space="preserve">статьи 19.2. Закона Ханты-Мансийского автономного </w:t>
      </w:r>
      <w:r w:rsidR="00A43ABA">
        <w:rPr>
          <w:color w:val="000000"/>
          <w:sz w:val="28"/>
          <w:szCs w:val="28"/>
        </w:rPr>
        <w:t>округа – Югры</w:t>
      </w:r>
      <w:r w:rsidRPr="002606AC">
        <w:rPr>
          <w:color w:val="000000"/>
          <w:sz w:val="28"/>
          <w:szCs w:val="28"/>
        </w:rPr>
        <w:t xml:space="preserve"> от 18</w:t>
      </w:r>
      <w:r w:rsidR="00C043DA">
        <w:rPr>
          <w:color w:val="000000"/>
          <w:sz w:val="28"/>
          <w:szCs w:val="28"/>
        </w:rPr>
        <w:t>.06.</w:t>
      </w:r>
      <w:r w:rsidRPr="002606AC">
        <w:rPr>
          <w:color w:val="000000"/>
          <w:sz w:val="28"/>
          <w:szCs w:val="28"/>
        </w:rPr>
        <w:t>2003 №</w:t>
      </w:r>
      <w:r w:rsidR="00A43ABA">
        <w:rPr>
          <w:color w:val="000000"/>
          <w:sz w:val="28"/>
          <w:szCs w:val="28"/>
        </w:rPr>
        <w:t> </w:t>
      </w:r>
      <w:r w:rsidRPr="002606AC">
        <w:rPr>
          <w:color w:val="000000"/>
          <w:sz w:val="28"/>
          <w:szCs w:val="28"/>
        </w:rPr>
        <w:t>36-оз «О системе избирательных комиссий в Ханты-Мансийском автономном округе – Югре».</w:t>
      </w:r>
    </w:p>
    <w:p w:rsidR="003A0E57" w:rsidRDefault="00A43ABA" w:rsidP="00A43A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1.3. </w:t>
      </w:r>
      <w:r w:rsidR="003A0E57" w:rsidRPr="00D07A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КРС является постоянно действующим органом и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Уставом (Основным законом)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r w:rsidR="003A0E57" w:rsidRPr="00D07A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Ханты-Мансийск</w:t>
      </w:r>
      <w:r w:rsidR="003A0E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ого автономного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округа – Югры</w:t>
      </w:r>
      <w:r w:rsidR="003A0E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 w:rsidR="003A0E57" w:rsidRPr="00D07A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законами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r w:rsidR="003A0E57" w:rsidRPr="00D07A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Ханты-Мансийского автономного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округа – Югры</w:t>
      </w:r>
      <w:r w:rsidR="003A0E57" w:rsidRPr="00D07A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 w:rsidR="003A0E57" w:rsidRPr="004F6C7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Уставом</w:t>
      </w:r>
      <w:r w:rsidR="003A0E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законами Тюменской области, </w:t>
      </w:r>
      <w:r w:rsidR="00C043DA" w:rsidRPr="004F6C7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Уставом</w:t>
      </w:r>
      <w:r w:rsidR="00C043DA" w:rsidRPr="00D07A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C043D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муниципального образования городской округ город Сургут</w:t>
      </w:r>
      <w:r w:rsidR="003A0E57" w:rsidRPr="00D07A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нормативными актами Центральной избирательной комиссии Российской Федерации, Избирательной комиссии Ханты-Мансийского автономного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округа – Югры</w:t>
      </w:r>
      <w:r w:rsidR="003A0E57" w:rsidRPr="00D07A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 w:rsidR="003A0E57" w:rsidRPr="00EF2BE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нормативными актами  Избирательной комиссии Тюменской области</w:t>
      </w:r>
      <w:r w:rsidR="003A0E57" w:rsidRPr="00D07A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актами </w:t>
      </w:r>
      <w:r w:rsidR="003A0E5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</w:t>
      </w:r>
      <w:r w:rsidR="003A0E57" w:rsidRPr="00D07A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омиссии и настоящим Примерным положением.</w:t>
      </w:r>
    </w:p>
    <w:p w:rsidR="003A0E57" w:rsidRPr="00D07ABD" w:rsidRDefault="003A0E57" w:rsidP="00A43A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07A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Pr="00D07A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="00A43AB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 </w:t>
      </w:r>
      <w:r w:rsidRPr="00D07A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КРС осуществляет свою деятельность в соответствии с утвержденными Комиссией планами мероприятий, календарными планами, а также распоряжениями председателя Комиссии.</w:t>
      </w:r>
    </w:p>
    <w:p w:rsidR="003A0E57" w:rsidRPr="00D77AA4" w:rsidRDefault="00A43ABA" w:rsidP="00A43ABA">
      <w:pPr>
        <w:pStyle w:val="ConsNormal"/>
        <w:widowControl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3A0E57" w:rsidRPr="00D77AA4">
        <w:rPr>
          <w:sz w:val="28"/>
          <w:szCs w:val="28"/>
        </w:rPr>
        <w:t>При официальной переписке КРС использует бланки территориальной избирательной комиссии</w:t>
      </w:r>
      <w:r w:rsidR="0073784F">
        <w:rPr>
          <w:sz w:val="28"/>
          <w:szCs w:val="28"/>
        </w:rPr>
        <w:t xml:space="preserve"> города Сургута</w:t>
      </w:r>
      <w:r w:rsidR="003A0E57" w:rsidRPr="00D77AA4">
        <w:rPr>
          <w:sz w:val="28"/>
          <w:szCs w:val="28"/>
        </w:rPr>
        <w:t>. Членам КРС выдается удостоверение утвержденной формы.</w:t>
      </w:r>
    </w:p>
    <w:p w:rsidR="00F31B56" w:rsidRDefault="00F31B56" w:rsidP="00A43ABA">
      <w:pPr>
        <w:pStyle w:val="ConsNormal"/>
        <w:widowControl/>
        <w:ind w:firstLine="709"/>
        <w:contextualSpacing/>
        <w:jc w:val="center"/>
        <w:rPr>
          <w:b/>
          <w:sz w:val="28"/>
          <w:szCs w:val="28"/>
        </w:rPr>
      </w:pPr>
    </w:p>
    <w:p w:rsidR="003A0E57" w:rsidRPr="00654D8B" w:rsidRDefault="003A0E57" w:rsidP="00A43ABA">
      <w:pPr>
        <w:pStyle w:val="ConsNormal"/>
        <w:widowControl/>
        <w:ind w:firstLine="709"/>
        <w:contextualSpacing/>
        <w:jc w:val="center"/>
        <w:rPr>
          <w:b/>
          <w:sz w:val="28"/>
          <w:szCs w:val="28"/>
        </w:rPr>
      </w:pPr>
      <w:r w:rsidRPr="00654D8B">
        <w:rPr>
          <w:b/>
          <w:sz w:val="28"/>
          <w:szCs w:val="28"/>
        </w:rPr>
        <w:t>2. Порядок формирования Контрольно-ревизионной службы</w:t>
      </w:r>
    </w:p>
    <w:p w:rsidR="003A0E57" w:rsidRPr="00654D8B" w:rsidRDefault="003A0E57" w:rsidP="00A43ABA">
      <w:pPr>
        <w:pStyle w:val="ConsNormal"/>
        <w:widowControl/>
        <w:ind w:firstLine="709"/>
        <w:contextualSpacing/>
        <w:jc w:val="center"/>
        <w:rPr>
          <w:b/>
          <w:sz w:val="28"/>
          <w:szCs w:val="28"/>
        </w:rPr>
      </w:pPr>
    </w:p>
    <w:p w:rsidR="003A0E57" w:rsidRPr="00654D8B" w:rsidRDefault="003A0E57" w:rsidP="00A43ABA">
      <w:pPr>
        <w:pStyle w:val="ConsNormal"/>
        <w:ind w:firstLine="709"/>
        <w:contextualSpacing/>
        <w:jc w:val="both"/>
        <w:rPr>
          <w:sz w:val="28"/>
          <w:szCs w:val="28"/>
        </w:rPr>
      </w:pPr>
      <w:r w:rsidRPr="00654D8B">
        <w:rPr>
          <w:sz w:val="28"/>
          <w:szCs w:val="28"/>
        </w:rPr>
        <w:t>2.1.</w:t>
      </w:r>
      <w:r w:rsidR="00A43ABA">
        <w:rPr>
          <w:sz w:val="28"/>
          <w:szCs w:val="28"/>
        </w:rPr>
        <w:t> </w:t>
      </w:r>
      <w:r w:rsidRPr="00654D8B">
        <w:rPr>
          <w:sz w:val="28"/>
          <w:szCs w:val="28"/>
        </w:rPr>
        <w:t xml:space="preserve">КРС при территориальной избирательной комиссии </w:t>
      </w:r>
      <w:r w:rsidR="0073784F">
        <w:rPr>
          <w:sz w:val="28"/>
          <w:szCs w:val="28"/>
        </w:rPr>
        <w:t xml:space="preserve">города Сургута </w:t>
      </w:r>
      <w:r w:rsidRPr="00654D8B">
        <w:rPr>
          <w:sz w:val="28"/>
          <w:szCs w:val="28"/>
        </w:rPr>
        <w:t>создается на срок полномочий территориальной избирательной комиссии</w:t>
      </w:r>
      <w:r w:rsidR="0073784F" w:rsidRPr="0073784F">
        <w:rPr>
          <w:sz w:val="28"/>
          <w:szCs w:val="28"/>
        </w:rPr>
        <w:t xml:space="preserve"> </w:t>
      </w:r>
      <w:r w:rsidR="0073784F">
        <w:rPr>
          <w:sz w:val="28"/>
          <w:szCs w:val="28"/>
        </w:rPr>
        <w:t>города Сургута</w:t>
      </w:r>
      <w:r w:rsidRPr="00654D8B">
        <w:rPr>
          <w:sz w:val="28"/>
          <w:szCs w:val="28"/>
        </w:rPr>
        <w:t>.</w:t>
      </w:r>
    </w:p>
    <w:p w:rsidR="003A0E57" w:rsidRPr="00654D8B" w:rsidRDefault="003A0E57" w:rsidP="00A43ABA">
      <w:pPr>
        <w:pStyle w:val="ConsNormal"/>
        <w:widowControl/>
        <w:ind w:firstLine="709"/>
        <w:contextualSpacing/>
        <w:jc w:val="both"/>
        <w:rPr>
          <w:sz w:val="28"/>
          <w:szCs w:val="28"/>
        </w:rPr>
      </w:pPr>
      <w:r w:rsidRPr="00654D8B">
        <w:rPr>
          <w:sz w:val="28"/>
          <w:szCs w:val="28"/>
        </w:rPr>
        <w:t>2.2.</w:t>
      </w:r>
      <w:r w:rsidR="00A43ABA">
        <w:rPr>
          <w:sz w:val="28"/>
          <w:szCs w:val="28"/>
        </w:rPr>
        <w:t> </w:t>
      </w:r>
      <w:r w:rsidRPr="002606AC">
        <w:rPr>
          <w:sz w:val="28"/>
          <w:szCs w:val="28"/>
        </w:rPr>
        <w:t>Руководителем КРС является заместитель председателя территориальной избирательной комиссии</w:t>
      </w:r>
      <w:r w:rsidR="0073784F" w:rsidRPr="0073784F">
        <w:rPr>
          <w:sz w:val="28"/>
          <w:szCs w:val="28"/>
        </w:rPr>
        <w:t xml:space="preserve"> </w:t>
      </w:r>
      <w:r w:rsidR="0073784F">
        <w:rPr>
          <w:sz w:val="28"/>
          <w:szCs w:val="28"/>
        </w:rPr>
        <w:t>города Сургута</w:t>
      </w:r>
      <w:r w:rsidRPr="002606AC">
        <w:rPr>
          <w:sz w:val="28"/>
          <w:szCs w:val="28"/>
        </w:rPr>
        <w:t xml:space="preserve">. Заместителем руководителя КРС решением территориальной избирательной комиссии </w:t>
      </w:r>
      <w:r w:rsidR="0073784F">
        <w:rPr>
          <w:sz w:val="28"/>
          <w:szCs w:val="28"/>
        </w:rPr>
        <w:t xml:space="preserve">города Сургута </w:t>
      </w:r>
      <w:r w:rsidRPr="002606AC">
        <w:rPr>
          <w:sz w:val="28"/>
          <w:szCs w:val="28"/>
        </w:rPr>
        <w:t>назначается ее член с правом решающего голоса</w:t>
      </w:r>
      <w:r w:rsidRPr="00654D8B">
        <w:rPr>
          <w:sz w:val="28"/>
          <w:szCs w:val="28"/>
        </w:rPr>
        <w:t>.</w:t>
      </w:r>
    </w:p>
    <w:p w:rsidR="003A0E57" w:rsidRPr="00365132" w:rsidRDefault="003A0E57" w:rsidP="00A4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606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2.3.</w:t>
      </w:r>
      <w:r w:rsidR="00A43AB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 </w:t>
      </w:r>
      <w:r w:rsidRPr="002606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состав КРС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входят другие </w:t>
      </w:r>
      <w:r w:rsidRPr="0036513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назначаемые Комиссией члены Комиссии с правом решающего голоса</w:t>
      </w:r>
      <w:r w:rsidRPr="002606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 w:rsidRPr="0036513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руководители и специалисты территориальных органов (структурных подразделений) федеральных государственных и иных органов, органов государственной власти </w:t>
      </w:r>
      <w:r w:rsidR="00A43AB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r w:rsidRPr="0036513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Ханты-Мансийского автономного </w:t>
      </w:r>
      <w:r w:rsidR="00A43AB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округа – Югры</w:t>
      </w:r>
      <w:r w:rsidRPr="0036513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руководители и специалисты органов местного самоуправления, организаций</w:t>
      </w:r>
      <w:r w:rsidRPr="00EB743D">
        <w:rPr>
          <w:rFonts w:ascii="Times New Roman" w:hAnsi="Times New Roman"/>
          <w:sz w:val="28"/>
          <w:szCs w:val="28"/>
        </w:rPr>
        <w:t xml:space="preserve"> и учреждений, включая </w:t>
      </w:r>
      <w:r w:rsidRPr="00365F47">
        <w:rPr>
          <w:rFonts w:ascii="Times New Roman" w:hAnsi="Times New Roman"/>
          <w:sz w:val="28"/>
          <w:szCs w:val="28"/>
        </w:rPr>
        <w:t xml:space="preserve">Министерство внутренних дел Российской Федерации, Федеральную налоговую службу, Федеральную службу государственной регистрации, кадастра и картографии, Федеральное казначейство, территориальное учреждение Центрального Банка Российской Федерации, филиал публичного акционерного общества </w:t>
      </w:r>
      <w:r w:rsidR="000F38C4">
        <w:rPr>
          <w:rFonts w:ascii="Times New Roman" w:hAnsi="Times New Roman"/>
          <w:sz w:val="28"/>
          <w:szCs w:val="28"/>
        </w:rPr>
        <w:t>«</w:t>
      </w:r>
      <w:r w:rsidRPr="00365F47">
        <w:rPr>
          <w:rFonts w:ascii="Times New Roman" w:hAnsi="Times New Roman"/>
          <w:sz w:val="28"/>
          <w:szCs w:val="28"/>
        </w:rPr>
        <w:t>Сбербанк</w:t>
      </w:r>
      <w:r w:rsidR="000F38C4">
        <w:rPr>
          <w:rFonts w:ascii="Times New Roman" w:hAnsi="Times New Roman"/>
          <w:sz w:val="28"/>
          <w:szCs w:val="28"/>
        </w:rPr>
        <w:t xml:space="preserve"> России»</w:t>
      </w:r>
      <w:r w:rsidRPr="00365F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финансовый орган </w:t>
      </w:r>
      <w:r w:rsidRPr="0036513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муниципального образования.</w:t>
      </w:r>
    </w:p>
    <w:p w:rsidR="003A0E57" w:rsidRPr="006650BE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0BE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A43ABA">
        <w:rPr>
          <w:rFonts w:ascii="Times New Roman" w:hAnsi="Times New Roman"/>
          <w:color w:val="000000"/>
          <w:sz w:val="28"/>
          <w:szCs w:val="28"/>
        </w:rPr>
        <w:t>. </w:t>
      </w:r>
      <w:r w:rsidRPr="006650BE">
        <w:rPr>
          <w:rFonts w:ascii="Times New Roman" w:hAnsi="Times New Roman"/>
          <w:color w:val="000000"/>
          <w:sz w:val="28"/>
          <w:szCs w:val="28"/>
        </w:rPr>
        <w:t xml:space="preserve">Члены КРС назначаются и освобождаются от должности </w:t>
      </w:r>
      <w:r>
        <w:rPr>
          <w:rFonts w:ascii="Times New Roman" w:hAnsi="Times New Roman"/>
          <w:color w:val="000000"/>
          <w:sz w:val="28"/>
          <w:szCs w:val="28"/>
        </w:rPr>
        <w:t>решением</w:t>
      </w:r>
      <w:r w:rsidRPr="006650BE">
        <w:rPr>
          <w:rFonts w:ascii="Times New Roman" w:hAnsi="Times New Roman"/>
          <w:color w:val="000000"/>
          <w:sz w:val="28"/>
          <w:szCs w:val="28"/>
        </w:rPr>
        <w:t xml:space="preserve"> Комиссии, при этом члены КРС, являющиеся руководителями и специалистами государственных и иных органов, организаций </w:t>
      </w:r>
      <w:proofErr w:type="gramStart"/>
      <w:r w:rsidRPr="006650BE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42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50BE">
        <w:rPr>
          <w:rFonts w:ascii="Times New Roman" w:hAnsi="Times New Roman"/>
          <w:color w:val="000000"/>
          <w:sz w:val="28"/>
          <w:szCs w:val="28"/>
        </w:rPr>
        <w:t>учреждений</w:t>
      </w:r>
      <w:proofErr w:type="gramEnd"/>
      <w:r w:rsidRPr="006650BE">
        <w:rPr>
          <w:rFonts w:ascii="Times New Roman" w:hAnsi="Times New Roman"/>
          <w:color w:val="000000"/>
          <w:sz w:val="28"/>
          <w:szCs w:val="28"/>
        </w:rPr>
        <w:t>, – по представлению руководителей соответствующих органов, организаций и учреждений.</w:t>
      </w:r>
    </w:p>
    <w:p w:rsidR="003A0E57" w:rsidRPr="00365132" w:rsidRDefault="00A43ABA" w:rsidP="00A43A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2.5. </w:t>
      </w:r>
      <w:r w:rsidR="003A0E57" w:rsidRPr="00365132">
        <w:rPr>
          <w:rFonts w:ascii="Times New Roman" w:hAnsi="Times New Roman"/>
          <w:color w:val="000000"/>
          <w:sz w:val="28"/>
          <w:szCs w:val="28"/>
        </w:rPr>
        <w:t xml:space="preserve">В период подготовки и проведения соответствующих выборов и референдумов государственные и иные органы и учреждения по запросу Комиссии не позднее чем через один месяц со дня официального опубликования (публикации) решения о назначении выборов, официального опубликования решения о назначении референдума направляют в распоряжение Комиссии руководителей и специалистов для работы в КРС. </w:t>
      </w:r>
    </w:p>
    <w:p w:rsidR="003A0E57" w:rsidRDefault="00A43ABA" w:rsidP="00A43ABA">
      <w:pPr>
        <w:pStyle w:val="ConsNormal"/>
        <w:widowControl/>
        <w:ind w:firstLine="709"/>
        <w:jc w:val="both"/>
        <w:rPr>
          <w:sz w:val="28"/>
        </w:rPr>
      </w:pPr>
      <w:r>
        <w:rPr>
          <w:sz w:val="28"/>
        </w:rPr>
        <w:t>2.6. </w:t>
      </w:r>
      <w:r w:rsidR="003A0E57">
        <w:rPr>
          <w:sz w:val="28"/>
        </w:rPr>
        <w:t>В период работы в КРС ее члены, откомандированные в распоряжение Комиссии, освобождаются от основной работы на срок не менее двух месяцев. За ними сохраняются место работы, установленный должностной оклад и иные выплаты по основному месту работы. Им также может выплачиваться вознаграждение за счет средств, выделенных Комиссии на подготовку и проведение выборов, в порядке и размерах, определяемых избирательной комиссией, организующей соответствующие выборы, референдум.</w:t>
      </w:r>
    </w:p>
    <w:p w:rsidR="003A0E57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0BE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A43ABA">
        <w:rPr>
          <w:rFonts w:ascii="Times New Roman" w:hAnsi="Times New Roman"/>
          <w:color w:val="000000"/>
          <w:sz w:val="28"/>
          <w:szCs w:val="28"/>
        </w:rPr>
        <w:t>. </w:t>
      </w:r>
      <w:r w:rsidRPr="006650BE">
        <w:rPr>
          <w:rFonts w:ascii="Times New Roman" w:hAnsi="Times New Roman"/>
          <w:color w:val="000000"/>
          <w:sz w:val="28"/>
          <w:szCs w:val="28"/>
        </w:rPr>
        <w:t>В случае прекращения полномочий членов Комиссии, входящих в состав КРС, их полномочия в КРС прекращаются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3B">
        <w:rPr>
          <w:rFonts w:ascii="Times New Roman" w:hAnsi="Times New Roman"/>
          <w:color w:val="000000"/>
          <w:sz w:val="28"/>
          <w:szCs w:val="28"/>
        </w:rPr>
        <w:t>решением Комиссии</w:t>
      </w:r>
      <w:r w:rsidRPr="006650BE">
        <w:rPr>
          <w:rFonts w:ascii="Times New Roman" w:hAnsi="Times New Roman"/>
          <w:color w:val="000000"/>
          <w:sz w:val="28"/>
          <w:szCs w:val="28"/>
        </w:rPr>
        <w:t>. Полномочия других членов КРС могут прекращаться одновременно с освобождением их от занимаемой должности по решению Комиссии.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0E57" w:rsidRPr="006650BE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0BE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A43ABA">
        <w:rPr>
          <w:rFonts w:ascii="Times New Roman" w:hAnsi="Times New Roman"/>
          <w:color w:val="000000"/>
          <w:sz w:val="28"/>
          <w:szCs w:val="28"/>
        </w:rPr>
        <w:t>. </w:t>
      </w:r>
      <w:r w:rsidRPr="006650BE">
        <w:rPr>
          <w:rFonts w:ascii="Times New Roman" w:hAnsi="Times New Roman"/>
          <w:color w:val="000000"/>
          <w:sz w:val="28"/>
          <w:szCs w:val="28"/>
        </w:rPr>
        <w:t xml:space="preserve">В состав КРС не могут входить кандидаты, их уполномоченные представители по финансовым вопросам и доверенные лица, уполномоченные представители и доверенные лица политических партий, а также </w:t>
      </w:r>
      <w:r w:rsidRPr="006650BE">
        <w:rPr>
          <w:rFonts w:ascii="Times New Roman" w:hAnsi="Times New Roman"/>
          <w:color w:val="000000"/>
          <w:sz w:val="28"/>
          <w:szCs w:val="28"/>
        </w:rPr>
        <w:lastRenderedPageBreak/>
        <w:t>региональных отделений политических партий, члены и уполномоченные представители по финансовым вопросам инициативной группы по проведению референдума, иных групп участников референдума, члены нижестоящих избирательных комиссий, супруги и близкие родственники кандидатов, лица, находящиеся в непосредственном подчинении у кандидатов.</w:t>
      </w:r>
    </w:p>
    <w:p w:rsidR="003A0E57" w:rsidRPr="00EB743D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E57" w:rsidRPr="00DE424C" w:rsidRDefault="003A0E57" w:rsidP="00A43ABA">
      <w:pPr>
        <w:spacing w:before="120"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DE424C">
        <w:rPr>
          <w:rFonts w:ascii="Times New Roman" w:hAnsi="Times New Roman"/>
          <w:b/>
          <w:sz w:val="28"/>
          <w:szCs w:val="28"/>
        </w:rPr>
        <w:t>Задачи и функции КРС</w:t>
      </w:r>
    </w:p>
    <w:p w:rsidR="003A0E57" w:rsidRPr="00DE424C" w:rsidRDefault="003A0E57" w:rsidP="00342C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DE424C">
        <w:rPr>
          <w:rFonts w:ascii="Times New Roman" w:hAnsi="Times New Roman"/>
          <w:sz w:val="28"/>
          <w:szCs w:val="28"/>
        </w:rPr>
        <w:t>КРС выполняет следующие задачи.</w:t>
      </w:r>
    </w:p>
    <w:p w:rsidR="003A0E57" w:rsidRPr="00654D8B" w:rsidRDefault="003A0E57" w:rsidP="00342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D8B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1.</w:t>
      </w:r>
      <w:r w:rsidR="00A43AB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</w:t>
      </w:r>
      <w:r w:rsidRPr="00654D8B">
        <w:rPr>
          <w:rFonts w:ascii="Times New Roman" w:hAnsi="Times New Roman"/>
          <w:sz w:val="28"/>
          <w:szCs w:val="28"/>
        </w:rPr>
        <w:t>онтроль</w:t>
      </w:r>
      <w:r>
        <w:rPr>
          <w:rFonts w:ascii="Times New Roman" w:hAnsi="Times New Roman"/>
          <w:sz w:val="28"/>
          <w:szCs w:val="28"/>
        </w:rPr>
        <w:t>:</w:t>
      </w:r>
      <w:r w:rsidRPr="00654D8B">
        <w:rPr>
          <w:rFonts w:ascii="Times New Roman" w:hAnsi="Times New Roman"/>
          <w:sz w:val="28"/>
          <w:szCs w:val="28"/>
        </w:rPr>
        <w:t xml:space="preserve">  </w:t>
      </w:r>
    </w:p>
    <w:p w:rsidR="003A0E57" w:rsidRPr="008A2D9B" w:rsidRDefault="003A0E57" w:rsidP="00342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D9B">
        <w:rPr>
          <w:rFonts w:ascii="Times New Roman" w:hAnsi="Times New Roman"/>
          <w:sz w:val="28"/>
          <w:szCs w:val="28"/>
        </w:rPr>
        <w:t>за целевым расходованием денежных средств, выделенных Комиссии, участковым избирательным комиссиям на подготовку и проведение выборов;</w:t>
      </w:r>
    </w:p>
    <w:p w:rsidR="003A0E57" w:rsidRPr="008A2D9B" w:rsidRDefault="003A0E57" w:rsidP="00A43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D9B">
        <w:rPr>
          <w:rFonts w:ascii="Times New Roman" w:hAnsi="Times New Roman"/>
          <w:sz w:val="28"/>
          <w:szCs w:val="28"/>
        </w:rPr>
        <w:t>за целевым расходованием денежных средств, выделенных Комиссии, избирательным комиссиям референдума на подготовку и проведение референдума;</w:t>
      </w:r>
    </w:p>
    <w:p w:rsidR="003A0E57" w:rsidRPr="00405057" w:rsidRDefault="003A0E57" w:rsidP="00A43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D8B">
        <w:rPr>
          <w:rFonts w:ascii="Times New Roman" w:eastAsia="Times New Roman" w:hAnsi="Times New Roman"/>
          <w:sz w:val="28"/>
          <w:szCs w:val="28"/>
        </w:rPr>
        <w:t>за источниками поступления</w:t>
      </w:r>
      <w:r>
        <w:rPr>
          <w:rFonts w:ascii="Times New Roman" w:eastAsia="Times New Roman" w:hAnsi="Times New Roman"/>
          <w:sz w:val="28"/>
          <w:szCs w:val="28"/>
        </w:rPr>
        <w:t>, правильностью учета и использования</w:t>
      </w:r>
      <w:r w:rsidRPr="00654D8B">
        <w:rPr>
          <w:rFonts w:ascii="Times New Roman" w:eastAsia="Times New Roman" w:hAnsi="Times New Roman"/>
          <w:sz w:val="28"/>
          <w:szCs w:val="28"/>
        </w:rPr>
        <w:t xml:space="preserve"> денежных средств избирательных фондов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16E3B">
        <w:rPr>
          <w:rFonts w:ascii="Times New Roman" w:eastAsia="Times New Roman" w:hAnsi="Times New Roman"/>
          <w:sz w:val="28"/>
          <w:szCs w:val="28"/>
        </w:rPr>
        <w:t xml:space="preserve">кандидатов в депутаты Думы Ханты-Мансийского автономного </w:t>
      </w:r>
      <w:r w:rsidR="00A43ABA">
        <w:rPr>
          <w:rFonts w:ascii="Times New Roman" w:eastAsia="Times New Roman" w:hAnsi="Times New Roman"/>
          <w:sz w:val="28"/>
          <w:szCs w:val="28"/>
        </w:rPr>
        <w:t>округа – Югры</w:t>
      </w:r>
      <w:r w:rsidRPr="00216E3B">
        <w:rPr>
          <w:rFonts w:ascii="Times New Roman" w:eastAsia="Times New Roman" w:hAnsi="Times New Roman"/>
          <w:sz w:val="28"/>
          <w:szCs w:val="28"/>
        </w:rPr>
        <w:t xml:space="preserve"> и кандидатов в депутаты Тюменской областной Думы,</w:t>
      </w:r>
      <w:r w:rsidR="00C25F41" w:rsidRPr="00C25F41">
        <w:rPr>
          <w:rFonts w:ascii="Times New Roman" w:eastAsia="Times New Roman" w:hAnsi="Times New Roman"/>
          <w:sz w:val="28"/>
          <w:szCs w:val="28"/>
        </w:rPr>
        <w:t xml:space="preserve"> </w:t>
      </w:r>
      <w:r w:rsidR="00C25F41" w:rsidRPr="00216E3B">
        <w:rPr>
          <w:rFonts w:ascii="Times New Roman" w:eastAsia="Times New Roman" w:hAnsi="Times New Roman"/>
          <w:sz w:val="28"/>
          <w:szCs w:val="28"/>
        </w:rPr>
        <w:t>кандидатов в депутаты</w:t>
      </w:r>
      <w:r w:rsidRPr="00216E3B">
        <w:rPr>
          <w:rFonts w:ascii="Times New Roman" w:eastAsia="Times New Roman" w:hAnsi="Times New Roman"/>
          <w:sz w:val="28"/>
          <w:szCs w:val="28"/>
        </w:rPr>
        <w:t xml:space="preserve"> </w:t>
      </w:r>
      <w:r w:rsidR="00C25F41">
        <w:rPr>
          <w:rFonts w:ascii="Times New Roman" w:eastAsia="Times New Roman" w:hAnsi="Times New Roman"/>
          <w:sz w:val="28"/>
          <w:szCs w:val="28"/>
        </w:rPr>
        <w:t xml:space="preserve">Думу города Сургута, </w:t>
      </w:r>
      <w:r w:rsidRPr="00216E3B">
        <w:rPr>
          <w:rFonts w:ascii="Times New Roman" w:eastAsia="Times New Roman" w:hAnsi="Times New Roman"/>
          <w:sz w:val="28"/>
          <w:szCs w:val="28"/>
        </w:rPr>
        <w:t>выдвинутых по одномандатным избирательным округам</w:t>
      </w:r>
      <w:r w:rsidRPr="00EF2BEB">
        <w:rPr>
          <w:rFonts w:ascii="Times New Roman" w:eastAsia="Times New Roman" w:hAnsi="Times New Roman"/>
          <w:sz w:val="28"/>
          <w:szCs w:val="28"/>
        </w:rPr>
        <w:t>, при осуществлении Комиссией возложенных на нее полномочий окружной избирательной комиссии по одномандатному избирательному округу,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F2BEB">
        <w:rPr>
          <w:rFonts w:ascii="Times New Roman" w:eastAsia="Times New Roman" w:hAnsi="Times New Roman"/>
          <w:sz w:val="28"/>
          <w:szCs w:val="28"/>
        </w:rPr>
        <w:t>кандидатов при проведении выборов депутатов представительного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216E3B">
        <w:rPr>
          <w:rFonts w:ascii="Times New Roman" w:hAnsi="Times New Roman"/>
          <w:sz w:val="28"/>
          <w:szCs w:val="28"/>
        </w:rPr>
        <w:t>(далее также – кандидаты, избирательные объединения)</w:t>
      </w:r>
      <w:r w:rsidRPr="00405057">
        <w:rPr>
          <w:rFonts w:ascii="Times New Roman" w:hAnsi="Times New Roman"/>
          <w:sz w:val="28"/>
          <w:szCs w:val="28"/>
        </w:rPr>
        <w:t>,</w:t>
      </w:r>
      <w:r w:rsidRPr="000151E9">
        <w:rPr>
          <w:rFonts w:ascii="Times New Roman" w:hAnsi="Times New Roman"/>
          <w:sz w:val="28"/>
          <w:szCs w:val="28"/>
        </w:rPr>
        <w:t xml:space="preserve"> </w:t>
      </w:r>
      <w:r w:rsidRPr="00405057">
        <w:rPr>
          <w:rFonts w:ascii="Times New Roman" w:hAnsi="Times New Roman"/>
          <w:sz w:val="28"/>
          <w:szCs w:val="28"/>
        </w:rPr>
        <w:t>фондов референдума при проведении соответствующего референдума;</w:t>
      </w:r>
    </w:p>
    <w:p w:rsidR="003A0E57" w:rsidRPr="000151E9" w:rsidRDefault="003A0E57" w:rsidP="00A43ABA">
      <w:pPr>
        <w:pStyle w:val="ConsNormal"/>
        <w:widowControl/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0151E9">
        <w:rPr>
          <w:rFonts w:eastAsia="Calibri"/>
          <w:snapToGrid/>
          <w:sz w:val="28"/>
          <w:szCs w:val="28"/>
          <w:lang w:eastAsia="en-US"/>
        </w:rPr>
        <w:t xml:space="preserve">за соблюдением установленного порядка финансирования кандидатами, </w:t>
      </w:r>
      <w:r w:rsidRPr="00365F47">
        <w:rPr>
          <w:rFonts w:eastAsia="Calibri"/>
          <w:snapToGrid/>
          <w:sz w:val="28"/>
          <w:szCs w:val="28"/>
          <w:lang w:eastAsia="en-US"/>
        </w:rPr>
        <w:t>избирательными объединениями</w:t>
      </w:r>
      <w:r w:rsidRPr="000151E9">
        <w:rPr>
          <w:rFonts w:eastAsia="Calibri"/>
          <w:snapToGrid/>
          <w:sz w:val="28"/>
          <w:szCs w:val="28"/>
          <w:lang w:eastAsia="en-US"/>
        </w:rPr>
        <w:t>, инициативной группой по проведению референдума, иными группами участников референдума предвыборной агитации и агитации по вопросам референдума, осуществления иных мероприятий, непосредственно связанных с выборами, референдумами;</w:t>
      </w:r>
    </w:p>
    <w:p w:rsidR="003A0E57" w:rsidRPr="008A2D9B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4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 w:rsidRPr="00EB74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A2D9B">
        <w:rPr>
          <w:rFonts w:ascii="Times New Roman" w:hAnsi="Times New Roman"/>
          <w:sz w:val="28"/>
          <w:szCs w:val="28"/>
        </w:rPr>
        <w:t>. Организация проверки представленных кандидатом на соответствующих выборах сведений:</w:t>
      </w:r>
    </w:p>
    <w:p w:rsidR="003A0E57" w:rsidRPr="008A2D9B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D9B">
        <w:rPr>
          <w:rFonts w:ascii="Times New Roman" w:hAnsi="Times New Roman"/>
          <w:sz w:val="28"/>
          <w:szCs w:val="28"/>
        </w:rPr>
        <w:t>о гражданстве, судимости, профессиональном образовании, о размере и об источниках доходов кандидата, об имуществе, принадлежащем кандидату на праве собственности (в том числе совместной собственности), о вкладах в банках, ценных бумагах;</w:t>
      </w:r>
    </w:p>
    <w:p w:rsidR="003A0E57" w:rsidRPr="00216E3B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3B">
        <w:rPr>
          <w:rFonts w:ascii="Times New Roman" w:hAnsi="Times New Roman"/>
          <w:sz w:val="28"/>
          <w:szCs w:val="28"/>
        </w:rPr>
        <w:t xml:space="preserve">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сведений о таких обязательствах его супруга и несовершеннолетних детей (при проведении выборов депутатов Думы Ханты-Мансийского автономного </w:t>
      </w:r>
      <w:r w:rsidR="00A43ABA">
        <w:rPr>
          <w:rFonts w:ascii="Times New Roman" w:hAnsi="Times New Roman"/>
          <w:sz w:val="28"/>
          <w:szCs w:val="28"/>
        </w:rPr>
        <w:t>округа – Югры</w:t>
      </w:r>
      <w:r w:rsidRPr="00216E3B">
        <w:rPr>
          <w:rFonts w:ascii="Times New Roman" w:hAnsi="Times New Roman"/>
          <w:sz w:val="28"/>
          <w:szCs w:val="28"/>
        </w:rPr>
        <w:t>, депутатов Тюменской областной Думы);</w:t>
      </w:r>
    </w:p>
    <w:p w:rsidR="003A0E57" w:rsidRPr="00216E3B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3B">
        <w:rPr>
          <w:rFonts w:ascii="Times New Roman" w:hAnsi="Times New Roman"/>
          <w:sz w:val="28"/>
          <w:szCs w:val="28"/>
        </w:rPr>
        <w:t xml:space="preserve">о своих расходах, а также о расходах своих супруга и несовершеннолетних детей по каждой сделке по приобретению земельного </w:t>
      </w:r>
      <w:r w:rsidRPr="00216E3B">
        <w:rPr>
          <w:rFonts w:ascii="Times New Roman" w:hAnsi="Times New Roman"/>
          <w:sz w:val="28"/>
          <w:szCs w:val="28"/>
        </w:rPr>
        <w:lastRenderedPageBreak/>
        <w:t xml:space="preserve">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(при проведении выборов депутатов Думы Ханты-Мансийского автономного </w:t>
      </w:r>
      <w:r w:rsidR="00A43ABA">
        <w:rPr>
          <w:rFonts w:ascii="Times New Roman" w:hAnsi="Times New Roman"/>
          <w:sz w:val="28"/>
          <w:szCs w:val="28"/>
        </w:rPr>
        <w:t>округа – Югры</w:t>
      </w:r>
      <w:r w:rsidRPr="00216E3B">
        <w:rPr>
          <w:rFonts w:ascii="Times New Roman" w:hAnsi="Times New Roman"/>
          <w:sz w:val="28"/>
          <w:szCs w:val="28"/>
        </w:rPr>
        <w:t>, депутатов Тюменской областной Думы);</w:t>
      </w:r>
    </w:p>
    <w:p w:rsidR="003A0E57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3B">
        <w:rPr>
          <w:rFonts w:ascii="Times New Roman" w:hAnsi="Times New Roman"/>
          <w:sz w:val="28"/>
          <w:szCs w:val="28"/>
        </w:rPr>
        <w:t xml:space="preserve">о выполнении требования о закрытии счетов (вкладов), прекращении хранения наличных денежных средств и ценностей в иностранных банках, расположенных за пределами территории Российской Федерации, и (или) осуществлении отчуждения иностранных финансовых инструментов к моменту представления документов, необходимых для регистрации кандидата, списка кандидатов (при проведении выборов депутатов Думы Ханты-Мансийского автономного </w:t>
      </w:r>
      <w:r w:rsidR="00A43ABA">
        <w:rPr>
          <w:rFonts w:ascii="Times New Roman" w:hAnsi="Times New Roman"/>
          <w:sz w:val="28"/>
          <w:szCs w:val="28"/>
        </w:rPr>
        <w:t>округа – Югры</w:t>
      </w:r>
      <w:r w:rsidRPr="00216E3B">
        <w:rPr>
          <w:rFonts w:ascii="Times New Roman" w:hAnsi="Times New Roman"/>
          <w:sz w:val="28"/>
          <w:szCs w:val="28"/>
        </w:rPr>
        <w:t>, депу</w:t>
      </w:r>
      <w:r w:rsidR="001C50CC">
        <w:rPr>
          <w:rFonts w:ascii="Times New Roman" w:hAnsi="Times New Roman"/>
          <w:sz w:val="28"/>
          <w:szCs w:val="28"/>
        </w:rPr>
        <w:t>татов Тюменской областной Думы);</w:t>
      </w:r>
    </w:p>
    <w:p w:rsidR="001C50CC" w:rsidRPr="00342C6D" w:rsidRDefault="001C50CC" w:rsidP="001C50CC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C6D">
        <w:rPr>
          <w:rFonts w:ascii="Times New Roman" w:hAnsi="Times New Roman"/>
          <w:sz w:val="28"/>
          <w:szCs w:val="28"/>
        </w:rPr>
        <w:t>о наличии у кандидата статуса физического лица, выполняющего функции иностранного агента, кандидата, аффилированного с выполняющим функции иностранного агента лицом;</w:t>
      </w:r>
    </w:p>
    <w:p w:rsidR="001C50CC" w:rsidRPr="00342C6D" w:rsidRDefault="001C50CC" w:rsidP="001C50CC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C6D">
        <w:rPr>
          <w:rFonts w:ascii="Times New Roman" w:hAnsi="Times New Roman"/>
          <w:sz w:val="28"/>
          <w:szCs w:val="28"/>
        </w:rPr>
        <w:t>о причастности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</w:t>
      </w:r>
      <w:r w:rsidR="00EE19B5">
        <w:rPr>
          <w:rFonts w:ascii="Times New Roman" w:hAnsi="Times New Roman"/>
          <w:sz w:val="28"/>
          <w:szCs w:val="28"/>
        </w:rPr>
        <w:t>.07.</w:t>
      </w:r>
      <w:r w:rsidRPr="00342C6D">
        <w:rPr>
          <w:rFonts w:ascii="Times New Roman" w:hAnsi="Times New Roman"/>
          <w:sz w:val="28"/>
          <w:szCs w:val="28"/>
        </w:rPr>
        <w:t xml:space="preserve">2002 №114-ФЗ «О противодействии экстремистской деятельности» либо Федеральным законом от </w:t>
      </w:r>
      <w:r w:rsidR="00EE19B5">
        <w:rPr>
          <w:rFonts w:ascii="Times New Roman" w:hAnsi="Times New Roman"/>
          <w:sz w:val="28"/>
          <w:szCs w:val="28"/>
        </w:rPr>
        <w:t>0</w:t>
      </w:r>
      <w:r w:rsidRPr="00342C6D">
        <w:rPr>
          <w:rFonts w:ascii="Times New Roman" w:hAnsi="Times New Roman"/>
          <w:sz w:val="28"/>
          <w:szCs w:val="28"/>
        </w:rPr>
        <w:t>6</w:t>
      </w:r>
      <w:r w:rsidR="00EE19B5">
        <w:rPr>
          <w:rFonts w:ascii="Times New Roman" w:hAnsi="Times New Roman"/>
          <w:sz w:val="28"/>
          <w:szCs w:val="28"/>
        </w:rPr>
        <w:t>.03.</w:t>
      </w:r>
      <w:r w:rsidRPr="00342C6D">
        <w:rPr>
          <w:rFonts w:ascii="Times New Roman" w:hAnsi="Times New Roman"/>
          <w:sz w:val="28"/>
          <w:szCs w:val="28"/>
        </w:rPr>
        <w:t>2006 №35-ФЗ «О противодействии терроризму».</w:t>
      </w:r>
    </w:p>
    <w:p w:rsidR="003A0E57" w:rsidRPr="00405057" w:rsidRDefault="00A43ABA" w:rsidP="00A43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3.1.3. </w:t>
      </w:r>
      <w:r w:rsidR="003A0E57" w:rsidRPr="008A2D9B">
        <w:rPr>
          <w:rFonts w:ascii="Times New Roman" w:hAnsi="Times New Roman"/>
          <w:sz w:val="28"/>
          <w:szCs w:val="28"/>
        </w:rPr>
        <w:t>Проверка финансовых отчетов</w:t>
      </w:r>
      <w:r w:rsidR="003A0E57" w:rsidRPr="008A2D9B">
        <w:rPr>
          <w:rFonts w:ascii="Times New Roman" w:eastAsia="Times New Roman" w:hAnsi="Times New Roman"/>
          <w:sz w:val="28"/>
          <w:szCs w:val="28"/>
        </w:rPr>
        <w:t xml:space="preserve"> </w:t>
      </w:r>
      <w:r w:rsidR="003A0E57" w:rsidRPr="00216E3B">
        <w:rPr>
          <w:rFonts w:ascii="Times New Roman" w:eastAsia="Times New Roman" w:hAnsi="Times New Roman"/>
          <w:sz w:val="28"/>
          <w:szCs w:val="28"/>
        </w:rPr>
        <w:t xml:space="preserve">кандидатов в депутаты Думы Ханты-Мансийского автономного </w:t>
      </w:r>
      <w:r>
        <w:rPr>
          <w:rFonts w:ascii="Times New Roman" w:eastAsia="Times New Roman" w:hAnsi="Times New Roman"/>
          <w:sz w:val="28"/>
          <w:szCs w:val="28"/>
        </w:rPr>
        <w:t>округа – Югры</w:t>
      </w:r>
      <w:r w:rsidR="003A0E57" w:rsidRPr="00216E3B">
        <w:rPr>
          <w:rFonts w:ascii="Times New Roman" w:eastAsia="Times New Roman" w:hAnsi="Times New Roman"/>
          <w:sz w:val="28"/>
          <w:szCs w:val="28"/>
        </w:rPr>
        <w:t xml:space="preserve"> и кандидатов в депутаты </w:t>
      </w:r>
      <w:r w:rsidR="003A0E57" w:rsidRPr="00216E3B">
        <w:rPr>
          <w:rFonts w:ascii="Times New Roman" w:hAnsi="Times New Roman"/>
          <w:sz w:val="28"/>
          <w:szCs w:val="28"/>
        </w:rPr>
        <w:t xml:space="preserve">Тюменской областной Думы, </w:t>
      </w:r>
      <w:r w:rsidR="00946004">
        <w:rPr>
          <w:rFonts w:ascii="Times New Roman" w:hAnsi="Times New Roman"/>
          <w:sz w:val="28"/>
          <w:szCs w:val="28"/>
        </w:rPr>
        <w:t xml:space="preserve">Думы города Сургута, </w:t>
      </w:r>
      <w:r w:rsidR="003A0E57" w:rsidRPr="00216E3B">
        <w:rPr>
          <w:rFonts w:ascii="Times New Roman" w:hAnsi="Times New Roman"/>
          <w:sz w:val="28"/>
          <w:szCs w:val="28"/>
        </w:rPr>
        <w:t xml:space="preserve">выдвинутых по одномандатным избирательным округам, при осуществлении Комиссией возложенных на нее полномочий окружной избирательной комиссии по одномандатному избирательному округу, </w:t>
      </w:r>
      <w:r w:rsidR="003A0E57" w:rsidRPr="00405057">
        <w:rPr>
          <w:rFonts w:ascii="Times New Roman" w:hAnsi="Times New Roman"/>
          <w:sz w:val="28"/>
          <w:szCs w:val="28"/>
        </w:rPr>
        <w:t>кандидатов</w:t>
      </w:r>
      <w:r w:rsidR="003A0E57">
        <w:rPr>
          <w:rFonts w:ascii="Times New Roman" w:hAnsi="Times New Roman"/>
          <w:sz w:val="28"/>
          <w:szCs w:val="28"/>
        </w:rPr>
        <w:t xml:space="preserve"> </w:t>
      </w:r>
      <w:r w:rsidR="003A0E57" w:rsidRPr="00405057">
        <w:rPr>
          <w:rFonts w:ascii="Times New Roman" w:hAnsi="Times New Roman"/>
          <w:sz w:val="28"/>
          <w:szCs w:val="28"/>
        </w:rPr>
        <w:t>при проведении выборов</w:t>
      </w:r>
      <w:r w:rsidR="003A0E57">
        <w:rPr>
          <w:rFonts w:ascii="Times New Roman" w:hAnsi="Times New Roman"/>
          <w:sz w:val="28"/>
          <w:szCs w:val="28"/>
        </w:rPr>
        <w:t xml:space="preserve"> депутатов представительного органа местного самоуправления, </w:t>
      </w:r>
      <w:r w:rsidR="003A0E57" w:rsidRPr="00405057">
        <w:rPr>
          <w:rFonts w:ascii="Times New Roman" w:hAnsi="Times New Roman"/>
          <w:sz w:val="28"/>
          <w:szCs w:val="28"/>
        </w:rPr>
        <w:t xml:space="preserve"> инициативной группы по проведению референдума, иных групп участников референдума при проведен</w:t>
      </w:r>
      <w:r w:rsidR="003A0E57">
        <w:rPr>
          <w:rFonts w:ascii="Times New Roman" w:hAnsi="Times New Roman"/>
          <w:sz w:val="28"/>
          <w:szCs w:val="28"/>
        </w:rPr>
        <w:t>ии соответствующего референдума.</w:t>
      </w:r>
    </w:p>
    <w:p w:rsidR="003A0E57" w:rsidRPr="00654D8B" w:rsidRDefault="003A0E57" w:rsidP="00A43ABA">
      <w:pPr>
        <w:pStyle w:val="Con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43ABA">
        <w:rPr>
          <w:sz w:val="28"/>
          <w:szCs w:val="28"/>
        </w:rPr>
        <w:t> </w:t>
      </w:r>
      <w:r w:rsidRPr="00654D8B">
        <w:rPr>
          <w:sz w:val="28"/>
          <w:szCs w:val="28"/>
        </w:rPr>
        <w:t>КРС выполняет следующие функции:</w:t>
      </w:r>
    </w:p>
    <w:p w:rsidR="003A0E57" w:rsidRPr="00654D8B" w:rsidRDefault="003A0E57" w:rsidP="00A43ABA">
      <w:pPr>
        <w:pStyle w:val="Con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654D8B">
        <w:rPr>
          <w:sz w:val="28"/>
          <w:szCs w:val="28"/>
        </w:rPr>
        <w:t>.1.</w:t>
      </w:r>
      <w:r w:rsidR="00A43ABA">
        <w:rPr>
          <w:sz w:val="28"/>
          <w:szCs w:val="28"/>
        </w:rPr>
        <w:t> </w:t>
      </w:r>
      <w:r>
        <w:rPr>
          <w:sz w:val="28"/>
          <w:szCs w:val="28"/>
        </w:rPr>
        <w:t xml:space="preserve">Организует и </w:t>
      </w:r>
      <w:r w:rsidRPr="00654D8B">
        <w:rPr>
          <w:sz w:val="28"/>
          <w:szCs w:val="28"/>
        </w:rPr>
        <w:t>обеспеч</w:t>
      </w:r>
      <w:r>
        <w:rPr>
          <w:sz w:val="28"/>
          <w:szCs w:val="28"/>
        </w:rPr>
        <w:t>ивает</w:t>
      </w:r>
      <w:r w:rsidRPr="00654D8B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654D8B">
        <w:rPr>
          <w:sz w:val="28"/>
          <w:szCs w:val="28"/>
        </w:rPr>
        <w:t xml:space="preserve">: </w:t>
      </w:r>
    </w:p>
    <w:p w:rsidR="003A0E57" w:rsidRPr="00023B11" w:rsidRDefault="003A0E57" w:rsidP="00A4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 соблюдением участковыми избирательными комиссиями, комиссиями референдума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Pr="00023B1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кандидатами, </w:t>
      </w:r>
      <w:r w:rsidRPr="00365F4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избирательными объединениями,</w:t>
      </w:r>
      <w:r w:rsidRPr="00023B1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инициативной группой по проведению референдума, иными группами участников референдума федеральных законов, законов Ханты-Мансийского автономного </w:t>
      </w:r>
      <w:r w:rsidR="00A43AB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округа – Югры</w:t>
      </w:r>
      <w:r w:rsidRPr="00023B1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 w:rsidRPr="00216E3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законов Тюменской области,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023B1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нормативных актов Центральной избирательной комиссии Российской Федерации и Избирательной комиссии Ханты-Мансийского автономного </w:t>
      </w:r>
      <w:r w:rsidR="00A43AB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округа – Югры</w:t>
      </w:r>
      <w:r w:rsidRPr="00023B1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регулирующих финансирование соответствующих выборов, референдума;</w:t>
      </w:r>
    </w:p>
    <w:p w:rsidR="003A0E57" w:rsidRDefault="003A0E57" w:rsidP="00A43ABA">
      <w:pPr>
        <w:pStyle w:val="ConsNormal"/>
        <w:widowControl/>
        <w:ind w:firstLine="709"/>
        <w:jc w:val="both"/>
        <w:rPr>
          <w:sz w:val="28"/>
          <w:szCs w:val="28"/>
        </w:rPr>
      </w:pPr>
      <w:r w:rsidRPr="00654D8B">
        <w:rPr>
          <w:sz w:val="28"/>
          <w:szCs w:val="28"/>
        </w:rPr>
        <w:t xml:space="preserve">за целевым использованием денежных средств, выделенных </w:t>
      </w:r>
      <w:r w:rsidRPr="00365F47">
        <w:rPr>
          <w:sz w:val="28"/>
          <w:szCs w:val="28"/>
        </w:rPr>
        <w:t>Комиссии,</w:t>
      </w:r>
      <w:r>
        <w:rPr>
          <w:sz w:val="28"/>
          <w:szCs w:val="28"/>
        </w:rPr>
        <w:t xml:space="preserve"> </w:t>
      </w:r>
      <w:r w:rsidRPr="00654D8B">
        <w:rPr>
          <w:sz w:val="28"/>
          <w:szCs w:val="28"/>
        </w:rPr>
        <w:t xml:space="preserve">нижестоящим избирательным комиссиям, комиссиям референдума из </w:t>
      </w:r>
      <w:r w:rsidRPr="00654D8B">
        <w:rPr>
          <w:sz w:val="28"/>
          <w:szCs w:val="28"/>
        </w:rPr>
        <w:lastRenderedPageBreak/>
        <w:t xml:space="preserve">федерального бюджета, бюджета Ханты-Мансийского автономного </w:t>
      </w:r>
      <w:r w:rsidR="00A43ABA">
        <w:rPr>
          <w:sz w:val="28"/>
          <w:szCs w:val="28"/>
        </w:rPr>
        <w:br/>
        <w:t>округа – Югры</w:t>
      </w:r>
      <w:r w:rsidRPr="00654D8B">
        <w:rPr>
          <w:sz w:val="28"/>
          <w:szCs w:val="28"/>
        </w:rPr>
        <w:t xml:space="preserve">, </w:t>
      </w:r>
      <w:r w:rsidRPr="00216E3B">
        <w:rPr>
          <w:sz w:val="28"/>
          <w:szCs w:val="28"/>
        </w:rPr>
        <w:t>бюджета Тюменской области</w:t>
      </w:r>
      <w:r>
        <w:rPr>
          <w:sz w:val="28"/>
          <w:szCs w:val="28"/>
        </w:rPr>
        <w:t xml:space="preserve">, </w:t>
      </w:r>
      <w:r w:rsidRPr="00654D8B">
        <w:rPr>
          <w:sz w:val="28"/>
          <w:szCs w:val="28"/>
        </w:rPr>
        <w:t xml:space="preserve">местного бюджета на </w:t>
      </w:r>
      <w:r w:rsidRPr="00611DC7">
        <w:rPr>
          <w:sz w:val="28"/>
          <w:szCs w:val="28"/>
        </w:rPr>
        <w:t xml:space="preserve">подготовку и проведение федеральных, региональных и муниципальных выборов, референдума Российской Федерации, референдума </w:t>
      </w:r>
      <w:r w:rsidR="00A43ABA">
        <w:rPr>
          <w:sz w:val="28"/>
          <w:szCs w:val="28"/>
        </w:rPr>
        <w:br/>
      </w:r>
      <w:r w:rsidRPr="00611DC7">
        <w:rPr>
          <w:sz w:val="28"/>
          <w:szCs w:val="28"/>
        </w:rPr>
        <w:t xml:space="preserve">Ханты-Мансийского автономного </w:t>
      </w:r>
      <w:r w:rsidR="00A43ABA">
        <w:rPr>
          <w:sz w:val="28"/>
          <w:szCs w:val="28"/>
        </w:rPr>
        <w:t>округа – Югры</w:t>
      </w:r>
      <w:r w:rsidRPr="00611DC7">
        <w:rPr>
          <w:sz w:val="28"/>
          <w:szCs w:val="28"/>
        </w:rPr>
        <w:t>, местного референдума, а также на обеспечение их деятельности;</w:t>
      </w:r>
      <w:r w:rsidRPr="00654D8B">
        <w:rPr>
          <w:sz w:val="28"/>
          <w:szCs w:val="28"/>
        </w:rPr>
        <w:t xml:space="preserve"> </w:t>
      </w:r>
    </w:p>
    <w:p w:rsidR="003A0E57" w:rsidRPr="007C1E97" w:rsidRDefault="003A0E57" w:rsidP="00A4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7439B">
        <w:rPr>
          <w:rFonts w:ascii="Times New Roman" w:hAnsi="Times New Roman"/>
          <w:color w:val="000000"/>
          <w:sz w:val="28"/>
          <w:szCs w:val="28"/>
        </w:rPr>
        <w:t xml:space="preserve">за соблюдением порядка создания, </w:t>
      </w:r>
      <w:r w:rsidRPr="00365F47">
        <w:rPr>
          <w:rFonts w:ascii="Times New Roman" w:hAnsi="Times New Roman"/>
          <w:color w:val="000000"/>
          <w:sz w:val="28"/>
          <w:szCs w:val="28"/>
        </w:rPr>
        <w:t>организации учета и использования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E9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средств избирательных фондов </w:t>
      </w:r>
      <w:r>
        <w:rPr>
          <w:rFonts w:ascii="Times New Roman" w:eastAsia="Times New Roman" w:hAnsi="Times New Roman"/>
          <w:sz w:val="28"/>
          <w:szCs w:val="28"/>
        </w:rPr>
        <w:t xml:space="preserve">кандидатов в депутаты Думы </w:t>
      </w:r>
      <w:r w:rsidR="00A43ABA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Ханты-Мансийского автономного </w:t>
      </w:r>
      <w:r w:rsidR="00A43ABA">
        <w:rPr>
          <w:rFonts w:ascii="Times New Roman" w:eastAsia="Times New Roman" w:hAnsi="Times New Roman"/>
          <w:sz w:val="28"/>
          <w:szCs w:val="28"/>
        </w:rPr>
        <w:t>округа – Югры</w:t>
      </w:r>
      <w:r>
        <w:rPr>
          <w:rFonts w:ascii="Times New Roman" w:eastAsia="Times New Roman" w:hAnsi="Times New Roman"/>
          <w:sz w:val="28"/>
          <w:szCs w:val="28"/>
        </w:rPr>
        <w:t xml:space="preserve"> и кандидатов в депутаты Тюменской областной Думы, </w:t>
      </w:r>
      <w:r w:rsidR="00946004">
        <w:rPr>
          <w:rFonts w:ascii="Times New Roman" w:eastAsia="Times New Roman" w:hAnsi="Times New Roman"/>
          <w:sz w:val="28"/>
          <w:szCs w:val="28"/>
        </w:rPr>
        <w:t xml:space="preserve">Думы города Сургута,  </w:t>
      </w:r>
      <w:r>
        <w:rPr>
          <w:rFonts w:ascii="Times New Roman" w:eastAsia="Times New Roman" w:hAnsi="Times New Roman"/>
          <w:sz w:val="28"/>
          <w:szCs w:val="28"/>
        </w:rPr>
        <w:t>выдвинутых по одномандатным избирательным округам</w:t>
      </w:r>
      <w:r w:rsidRPr="00216E3B">
        <w:rPr>
          <w:rFonts w:ascii="Times New Roman" w:eastAsia="Times New Roman" w:hAnsi="Times New Roman"/>
          <w:sz w:val="28"/>
          <w:szCs w:val="28"/>
        </w:rPr>
        <w:t xml:space="preserve"> при осуществлении Комиссией возложенных на нее полномочий окружной избирательной комиссии по одномандатному избирательному округу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216E3B">
        <w:rPr>
          <w:rFonts w:ascii="Times New Roman" w:eastAsia="Times New Roman" w:hAnsi="Times New Roman"/>
          <w:sz w:val="28"/>
          <w:szCs w:val="28"/>
        </w:rPr>
        <w:t>кандидатов</w:t>
      </w:r>
      <w:r w:rsidRPr="007C1E9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при проведении выборов депутатов представительного органа муниципального образования, а также фондов референдума; </w:t>
      </w:r>
    </w:p>
    <w:p w:rsidR="003A0E57" w:rsidRPr="007C1E97" w:rsidRDefault="003A0E57" w:rsidP="00A43ABA">
      <w:pPr>
        <w:pStyle w:val="ConsNormal"/>
        <w:widowControl/>
        <w:ind w:firstLine="709"/>
        <w:jc w:val="both"/>
        <w:rPr>
          <w:sz w:val="28"/>
          <w:szCs w:val="28"/>
        </w:rPr>
      </w:pPr>
      <w:r w:rsidRPr="007C1E97">
        <w:rPr>
          <w:sz w:val="28"/>
          <w:szCs w:val="28"/>
        </w:rPr>
        <w:t>за соблюдением участниками избирательной кампании, кампании референдума установленного порядка финансирования предвыборной агитации и агитации по вопросам референдума, осуществления иных мероприятий, непосредственно связанных с проведением избирательной кампании, кампании референдума;</w:t>
      </w:r>
    </w:p>
    <w:p w:rsidR="003A0E57" w:rsidRPr="00F203BF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3BF">
        <w:rPr>
          <w:rFonts w:ascii="Times New Roman" w:hAnsi="Times New Roman"/>
          <w:sz w:val="28"/>
          <w:szCs w:val="28"/>
        </w:rPr>
        <w:t>3.2.2. </w:t>
      </w:r>
      <w:r w:rsidRPr="00F203BF">
        <w:rPr>
          <w:rFonts w:ascii="Times New Roman" w:hAnsi="Times New Roman"/>
          <w:sz w:val="28"/>
          <w:szCs w:val="28"/>
        </w:rPr>
        <w:tab/>
        <w:t>Участвует в проверке финансовых отчетов нижестоящих избирательных комиссий, комиссий референдума о расходовании бюджетных средств, выделенных на подготовку и проведение соответствующих выборов, референдума.</w:t>
      </w:r>
    </w:p>
    <w:p w:rsidR="003A0E57" w:rsidRPr="00F203BF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3BF">
        <w:rPr>
          <w:rFonts w:ascii="Times New Roman" w:hAnsi="Times New Roman"/>
          <w:sz w:val="28"/>
          <w:szCs w:val="28"/>
        </w:rPr>
        <w:t>3.2.3. Участвует в приеме сведений и документов, предусмотренных законодательством о выборах для уведомления о выдвижении и (или) регистрации кандидатов, списков кандидатов.</w:t>
      </w:r>
    </w:p>
    <w:p w:rsidR="003A0E57" w:rsidRPr="00F203BF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3BF">
        <w:rPr>
          <w:rFonts w:ascii="Times New Roman" w:hAnsi="Times New Roman"/>
          <w:sz w:val="28"/>
          <w:szCs w:val="28"/>
        </w:rPr>
        <w:t>3.2.4. Готовит и направляет представления в соответствующие</w:t>
      </w:r>
      <w:r w:rsidRPr="00F203B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203BF">
        <w:rPr>
          <w:rFonts w:ascii="Times New Roman" w:hAnsi="Times New Roman"/>
          <w:sz w:val="28"/>
          <w:szCs w:val="28"/>
        </w:rPr>
        <w:t>органы, организации и учреждения для осуществления проверок достоверности представленных кандидатами сведений, перечисленных в пункте 3.1.2 настоящего положения.</w:t>
      </w:r>
    </w:p>
    <w:p w:rsidR="003A0E57" w:rsidRPr="00F203BF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3BF">
        <w:rPr>
          <w:rFonts w:ascii="Times New Roman" w:hAnsi="Times New Roman"/>
          <w:sz w:val="28"/>
          <w:szCs w:val="28"/>
        </w:rPr>
        <w:t xml:space="preserve">3.2.5. Обобщает полученные из соответствующих органов, организаций и учреждений ответы на представления о проведении проверок сведений, перечисленных в пункте 3.1.2 настоящего положения, и вносит на рассмотрение Комиссии соответствующие материалы для принятия решения о регистрации кандидата либо об отказе в регистрации кандидата, исключении кандидата из списка кандидатов. </w:t>
      </w:r>
    </w:p>
    <w:p w:rsidR="003A0E57" w:rsidRPr="00F203BF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3BF">
        <w:rPr>
          <w:rFonts w:ascii="Times New Roman" w:hAnsi="Times New Roman"/>
          <w:sz w:val="28"/>
          <w:szCs w:val="28"/>
        </w:rPr>
        <w:t>3.2.6. Готовит и представляет Комиссии для обеспечения опубликования в средствах массовой информации и размещения на информационных стендах в помещениях для голосования в объеме, установленном Комиссией, сведения, перечисленные в пункте 3.1.2 настоящего положения, а также информацию о выявленных фактах недостоверности представленных кандидатами сведений.</w:t>
      </w:r>
    </w:p>
    <w:p w:rsidR="003A0E57" w:rsidRPr="00F203BF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3BF">
        <w:rPr>
          <w:rFonts w:ascii="Times New Roman" w:hAnsi="Times New Roman"/>
          <w:sz w:val="28"/>
          <w:szCs w:val="28"/>
        </w:rPr>
        <w:t>3.2.7. Анализирует, обобщает и готовит сводную информацию, выводы и предложения по результатам проверок сведений, представленных кандидатами в Комиссию, а также сведений о поступлении и расходовании средств избирательных фондов кандидатов, избирательных объединений, фондов референдума.</w:t>
      </w:r>
    </w:p>
    <w:p w:rsidR="003A0E57" w:rsidRPr="00F203BF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3BF">
        <w:rPr>
          <w:rFonts w:ascii="Times New Roman" w:hAnsi="Times New Roman"/>
          <w:sz w:val="28"/>
          <w:szCs w:val="28"/>
        </w:rPr>
        <w:t xml:space="preserve">3.2.8. Выявляет пожертвования, поступившие с нарушением установленного порядка, готовит по результатам проверок информацию для направления в адрес уполномоченных представителей по финансовым вопросам кандидатов, </w:t>
      </w:r>
      <w:r w:rsidRPr="00365F47">
        <w:rPr>
          <w:rFonts w:ascii="Times New Roman" w:hAnsi="Times New Roman"/>
          <w:sz w:val="28"/>
          <w:szCs w:val="28"/>
        </w:rPr>
        <w:t>избирательных объединений</w:t>
      </w:r>
      <w:r w:rsidRPr="000151E9">
        <w:rPr>
          <w:rFonts w:ascii="Times New Roman" w:hAnsi="Times New Roman"/>
          <w:sz w:val="28"/>
          <w:szCs w:val="28"/>
        </w:rPr>
        <w:t>,</w:t>
      </w:r>
      <w:r w:rsidRPr="00F203BF">
        <w:rPr>
          <w:rFonts w:ascii="Times New Roman" w:hAnsi="Times New Roman"/>
          <w:sz w:val="28"/>
          <w:szCs w:val="28"/>
        </w:rPr>
        <w:t xml:space="preserve"> уполномоченных представителей по финансовым вопросам инициативной группы по проведению референдума, иных групп участников референдума о необходимости возврата таких пожертвований жертвователю или перечисления в доход соответствующего бюджета.</w:t>
      </w:r>
    </w:p>
    <w:p w:rsidR="003A0E57" w:rsidRPr="00F203BF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3BF">
        <w:rPr>
          <w:rFonts w:ascii="Times New Roman" w:hAnsi="Times New Roman"/>
          <w:sz w:val="28"/>
          <w:szCs w:val="28"/>
        </w:rPr>
        <w:t>3.2.9.</w:t>
      </w:r>
      <w:r w:rsidR="00A43ABA">
        <w:rPr>
          <w:rFonts w:ascii="Times New Roman" w:hAnsi="Times New Roman"/>
          <w:sz w:val="28"/>
          <w:szCs w:val="28"/>
        </w:rPr>
        <w:t> </w:t>
      </w:r>
      <w:r w:rsidRPr="00F203BF">
        <w:rPr>
          <w:rFonts w:ascii="Times New Roman" w:hAnsi="Times New Roman"/>
          <w:sz w:val="28"/>
          <w:szCs w:val="28"/>
        </w:rPr>
        <w:t xml:space="preserve">Проводит мероприятия по выявлению фактов нарушений в расходовании средств при проведении избирательной кампании кандидатом, </w:t>
      </w:r>
      <w:r w:rsidRPr="00365F47">
        <w:rPr>
          <w:rFonts w:ascii="Times New Roman" w:hAnsi="Times New Roman"/>
          <w:sz w:val="28"/>
          <w:szCs w:val="28"/>
        </w:rPr>
        <w:t>избирательным объединением,</w:t>
      </w:r>
      <w:r w:rsidRPr="00F203BF">
        <w:rPr>
          <w:rFonts w:ascii="Times New Roman" w:hAnsi="Times New Roman"/>
          <w:sz w:val="28"/>
          <w:szCs w:val="28"/>
        </w:rPr>
        <w:t xml:space="preserve"> кампании референдума – инициативной группой по проведению референдума, ины</w:t>
      </w:r>
      <w:r>
        <w:rPr>
          <w:rFonts w:ascii="Times New Roman" w:hAnsi="Times New Roman"/>
          <w:sz w:val="28"/>
          <w:szCs w:val="28"/>
        </w:rPr>
        <w:t>ми</w:t>
      </w:r>
      <w:r w:rsidRPr="00F203BF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ами</w:t>
      </w:r>
      <w:r w:rsidRPr="00F203BF">
        <w:rPr>
          <w:rFonts w:ascii="Times New Roman" w:hAnsi="Times New Roman"/>
          <w:sz w:val="28"/>
          <w:szCs w:val="28"/>
        </w:rPr>
        <w:t xml:space="preserve"> участников референдума, в том числе помимо соответствующего избирательного фонда, фонда референдума, готовит для Комиссии предложения по привлечению к ответственности кандидатов, избирательных объединений, а также граждан и юридических лиц за нарушения порядка финансирования избирательных кампаний, кампаний референдума.</w:t>
      </w:r>
    </w:p>
    <w:p w:rsidR="003A0E57" w:rsidRPr="00F203BF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3BF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>0</w:t>
      </w:r>
      <w:r w:rsidRPr="00F203BF">
        <w:rPr>
          <w:rFonts w:ascii="Times New Roman" w:hAnsi="Times New Roman"/>
          <w:sz w:val="28"/>
          <w:szCs w:val="28"/>
        </w:rPr>
        <w:t xml:space="preserve">. Участвует в проверке финансовых отчетов </w:t>
      </w:r>
      <w:r w:rsidRPr="00216E3B">
        <w:rPr>
          <w:rFonts w:ascii="Times New Roman" w:eastAsia="Times New Roman" w:hAnsi="Times New Roman"/>
          <w:sz w:val="28"/>
          <w:szCs w:val="28"/>
        </w:rPr>
        <w:t xml:space="preserve">кандидатов в депутаты Думы Ханты-Мансийского автономного </w:t>
      </w:r>
      <w:r w:rsidR="00A43ABA">
        <w:rPr>
          <w:rFonts w:ascii="Times New Roman" w:eastAsia="Times New Roman" w:hAnsi="Times New Roman"/>
          <w:sz w:val="28"/>
          <w:szCs w:val="28"/>
        </w:rPr>
        <w:t>округа – Югры</w:t>
      </w:r>
      <w:r w:rsidRPr="00216E3B">
        <w:rPr>
          <w:rFonts w:ascii="Times New Roman" w:eastAsia="Times New Roman" w:hAnsi="Times New Roman"/>
          <w:sz w:val="28"/>
          <w:szCs w:val="28"/>
        </w:rPr>
        <w:t xml:space="preserve"> и кандидатов в депутаты Тюменской областной Думы, </w:t>
      </w:r>
      <w:r w:rsidR="00654031" w:rsidRPr="00216E3B">
        <w:rPr>
          <w:rFonts w:ascii="Times New Roman" w:eastAsia="Times New Roman" w:hAnsi="Times New Roman"/>
          <w:sz w:val="28"/>
          <w:szCs w:val="28"/>
        </w:rPr>
        <w:t>Думы</w:t>
      </w:r>
      <w:r w:rsidR="00654031">
        <w:rPr>
          <w:rFonts w:ascii="Times New Roman" w:eastAsia="Times New Roman" w:hAnsi="Times New Roman"/>
          <w:sz w:val="28"/>
          <w:szCs w:val="28"/>
        </w:rPr>
        <w:t xml:space="preserve"> города </w:t>
      </w:r>
      <w:r w:rsidR="00654031" w:rsidRPr="00216E3B">
        <w:rPr>
          <w:rFonts w:ascii="Times New Roman" w:eastAsia="Times New Roman" w:hAnsi="Times New Roman"/>
          <w:sz w:val="28"/>
          <w:szCs w:val="28"/>
        </w:rPr>
        <w:t>,</w:t>
      </w:r>
      <w:r w:rsidRPr="00216E3B">
        <w:rPr>
          <w:rFonts w:ascii="Times New Roman" w:eastAsia="Times New Roman" w:hAnsi="Times New Roman"/>
          <w:sz w:val="28"/>
          <w:szCs w:val="28"/>
        </w:rPr>
        <w:t>выдвинутых по одномандатным избирательным округам, при осуществлении Комиссией возложенных на нее полномочий окружной избирательной комиссии по одномандатному избирательному округу,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151E9">
        <w:rPr>
          <w:rFonts w:ascii="Times New Roman" w:hAnsi="Times New Roman"/>
          <w:sz w:val="28"/>
          <w:szCs w:val="28"/>
        </w:rPr>
        <w:t xml:space="preserve">кандидатов, при проведении выборов депутатов представительного органа местного самоуправления, </w:t>
      </w:r>
      <w:r w:rsidRPr="00F203BF">
        <w:rPr>
          <w:rFonts w:ascii="Times New Roman" w:hAnsi="Times New Roman"/>
          <w:sz w:val="28"/>
          <w:szCs w:val="28"/>
        </w:rPr>
        <w:t>инициативной группы по проведению референдума, иных групп участников референдума при проведении соответствующего референдума.</w:t>
      </w:r>
    </w:p>
    <w:p w:rsidR="003A0E57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3BF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>1</w:t>
      </w:r>
      <w:r w:rsidRPr="00F203BF">
        <w:rPr>
          <w:rFonts w:ascii="Times New Roman" w:hAnsi="Times New Roman"/>
          <w:sz w:val="28"/>
          <w:szCs w:val="28"/>
        </w:rPr>
        <w:t xml:space="preserve">. Участвует в выявлении фактов финансирования избирательных кампаний кандидатов, </w:t>
      </w:r>
      <w:r w:rsidRPr="00365F47">
        <w:rPr>
          <w:rFonts w:ascii="Times New Roman" w:hAnsi="Times New Roman"/>
          <w:sz w:val="28"/>
          <w:szCs w:val="28"/>
        </w:rPr>
        <w:t>избирательных объединений</w:t>
      </w:r>
      <w:r w:rsidRPr="00F203BF">
        <w:rPr>
          <w:rFonts w:ascii="Times New Roman" w:hAnsi="Times New Roman"/>
          <w:sz w:val="28"/>
          <w:szCs w:val="28"/>
        </w:rPr>
        <w:t xml:space="preserve">, деятельности инициативной группы по проведению референдума, иных групп участников референдума помимо соответствующих избирательных фондов, фондов референдума. </w:t>
      </w:r>
    </w:p>
    <w:p w:rsidR="003A0E57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3BF">
        <w:rPr>
          <w:rFonts w:ascii="Times New Roman" w:hAnsi="Times New Roman"/>
          <w:sz w:val="28"/>
          <w:szCs w:val="28"/>
        </w:rPr>
        <w:t>3.2.12. Готовит для направления в средства массовой информации копии финансовых отчетов и сведения о поступлении и расходовании средств избирательных фондов кандидатов на выборах в органы местного самоуправления, фондов референдума.</w:t>
      </w:r>
    </w:p>
    <w:p w:rsidR="003A0E57" w:rsidRPr="00344AB8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AB8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>3</w:t>
      </w:r>
      <w:r w:rsidRPr="00344AB8">
        <w:rPr>
          <w:rFonts w:ascii="Times New Roman" w:hAnsi="Times New Roman"/>
          <w:sz w:val="28"/>
          <w:szCs w:val="28"/>
        </w:rPr>
        <w:t xml:space="preserve">. Осуществляет контроль оплаты изготовления и распространения за счет средств соответствующих избирательных фондов, фондов референдума печатных агитационных материалов, аудиовизуальных материалов, иных агитационных материалов, экземпляры или копии которых представляются в Комиссию кандидатом, </w:t>
      </w:r>
      <w:r w:rsidRPr="00365F47">
        <w:rPr>
          <w:rFonts w:ascii="Times New Roman" w:hAnsi="Times New Roman"/>
          <w:sz w:val="28"/>
          <w:szCs w:val="28"/>
        </w:rPr>
        <w:t>избирательным объединением</w:t>
      </w:r>
      <w:r w:rsidRPr="00344AB8">
        <w:rPr>
          <w:rFonts w:ascii="Times New Roman" w:hAnsi="Times New Roman"/>
          <w:sz w:val="28"/>
          <w:szCs w:val="28"/>
        </w:rPr>
        <w:t>, инициативной группой по проведению референдума, иными группами участников референдума.</w:t>
      </w:r>
    </w:p>
    <w:p w:rsidR="003A0E57" w:rsidRPr="00344AB8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AB8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>4</w:t>
      </w:r>
      <w:r w:rsidRPr="00344AB8">
        <w:rPr>
          <w:rFonts w:ascii="Times New Roman" w:hAnsi="Times New Roman"/>
          <w:sz w:val="28"/>
          <w:szCs w:val="28"/>
        </w:rPr>
        <w:t>. Анализирует поступающие агитационные материалы в целях определения соответствия заявленной стоимости выполненных работ (оказанных услуг) по изготовлению и распространению поступивших материалов их фактической стоимости, выявления фактов ее занижения (завышения), а также соответствия фактического объема выполненных работ (оказанных услуг) объемам, указанным в первичных (учетных) финансовых документах, выявления фактов оплаты изготовления агитационных материалов помимо средств соответствующих избирательных фондов, фондов референдума,</w:t>
      </w:r>
      <w:r w:rsidRPr="00344AB8">
        <w:rPr>
          <w:rFonts w:ascii="Times New Roman" w:hAnsi="Times New Roman"/>
        </w:rPr>
        <w:t xml:space="preserve"> </w:t>
      </w:r>
      <w:r w:rsidRPr="00344AB8">
        <w:rPr>
          <w:rFonts w:ascii="Times New Roman" w:hAnsi="Times New Roman"/>
          <w:sz w:val="28"/>
          <w:szCs w:val="28"/>
        </w:rPr>
        <w:t xml:space="preserve">готовит предложения для </w:t>
      </w:r>
      <w:r>
        <w:rPr>
          <w:rFonts w:ascii="Times New Roman" w:hAnsi="Times New Roman"/>
          <w:sz w:val="28"/>
          <w:szCs w:val="28"/>
        </w:rPr>
        <w:t>Комиссии</w:t>
      </w:r>
      <w:r w:rsidRPr="00344AB8">
        <w:rPr>
          <w:rFonts w:ascii="Times New Roman" w:hAnsi="Times New Roman"/>
          <w:sz w:val="28"/>
          <w:szCs w:val="28"/>
        </w:rPr>
        <w:t xml:space="preserve"> по привлечению к ответственности кандидатов, политических партий, а также граждан и юридических лиц.</w:t>
      </w:r>
    </w:p>
    <w:p w:rsidR="003A0E57" w:rsidRPr="00344AB8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AB8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>5</w:t>
      </w:r>
      <w:r w:rsidRPr="00344AB8">
        <w:rPr>
          <w:rFonts w:ascii="Times New Roman" w:hAnsi="Times New Roman"/>
          <w:sz w:val="28"/>
          <w:szCs w:val="28"/>
        </w:rPr>
        <w:t>. Готовит для Комиссии проекты представлений в правоохранительные органы, суд, органы исполнительной власти, осуществляющие функции по контролю и надзору в сфере массовых коммуникаций, для установления лиц, совершивших противоправные действия в ходе изготовления и распространения агитационных материалов, а также пресечения их незаконного распространения.</w:t>
      </w:r>
    </w:p>
    <w:p w:rsidR="003A0E57" w:rsidRPr="00344AB8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AB8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>6</w:t>
      </w:r>
      <w:r w:rsidRPr="00344AB8">
        <w:rPr>
          <w:rFonts w:ascii="Times New Roman" w:hAnsi="Times New Roman"/>
          <w:sz w:val="28"/>
          <w:szCs w:val="28"/>
        </w:rPr>
        <w:t xml:space="preserve">. Обеспечивает контроль за устранением нарушений закона, нормативных актов Центральной избирательной комиссии Российской Федерации, Избирательной комиссии Ханты-Мансийского автономного </w:t>
      </w:r>
      <w:r w:rsidR="00A43ABA">
        <w:rPr>
          <w:rFonts w:ascii="Times New Roman" w:hAnsi="Times New Roman"/>
          <w:sz w:val="28"/>
          <w:szCs w:val="28"/>
        </w:rPr>
        <w:t>округа – Югры</w:t>
      </w:r>
      <w:r w:rsidRPr="00344AB8">
        <w:rPr>
          <w:rFonts w:ascii="Times New Roman" w:hAnsi="Times New Roman"/>
          <w:sz w:val="28"/>
          <w:szCs w:val="28"/>
        </w:rPr>
        <w:t xml:space="preserve">, </w:t>
      </w:r>
      <w:r w:rsidRPr="00216E3B">
        <w:rPr>
          <w:rFonts w:ascii="Times New Roman" w:hAnsi="Times New Roman"/>
          <w:sz w:val="28"/>
          <w:szCs w:val="28"/>
        </w:rPr>
        <w:t>Избирательной комиссии Тюменской области</w:t>
      </w:r>
      <w:r w:rsidRPr="00216E3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AB8">
        <w:rPr>
          <w:rFonts w:ascii="Times New Roman" w:hAnsi="Times New Roman"/>
          <w:sz w:val="28"/>
          <w:szCs w:val="28"/>
        </w:rPr>
        <w:t xml:space="preserve">Комиссии, выявленных в ходе проверок расходования бюджетных средств, выделенных </w:t>
      </w:r>
      <w:r w:rsidRPr="00365F47">
        <w:rPr>
          <w:rFonts w:ascii="Times New Roman" w:hAnsi="Times New Roman"/>
          <w:sz w:val="28"/>
          <w:szCs w:val="28"/>
        </w:rPr>
        <w:t>Комиссии,</w:t>
      </w:r>
      <w:r w:rsidRPr="00344AB8">
        <w:rPr>
          <w:rFonts w:ascii="Times New Roman" w:hAnsi="Times New Roman"/>
          <w:sz w:val="28"/>
          <w:szCs w:val="28"/>
        </w:rPr>
        <w:t xml:space="preserve"> нижестоящим избирательным комиссиям, комиссиям референдума на подготовку и проведение соответствующих выборов, референдума, формирования и использования средств избирательных фондов кандидатов, </w:t>
      </w:r>
      <w:r w:rsidRPr="00365F47">
        <w:rPr>
          <w:rFonts w:ascii="Times New Roman" w:hAnsi="Times New Roman"/>
          <w:sz w:val="28"/>
          <w:szCs w:val="28"/>
        </w:rPr>
        <w:t>избирательных объединений</w:t>
      </w:r>
      <w:r w:rsidRPr="00344AB8">
        <w:rPr>
          <w:rFonts w:ascii="Times New Roman" w:hAnsi="Times New Roman"/>
          <w:sz w:val="28"/>
          <w:szCs w:val="28"/>
        </w:rPr>
        <w:t xml:space="preserve">, фондов инициативных групп по проведению </w:t>
      </w:r>
      <w:r w:rsidRPr="00365F47">
        <w:rPr>
          <w:rFonts w:ascii="Times New Roman" w:hAnsi="Times New Roman"/>
          <w:sz w:val="28"/>
          <w:szCs w:val="28"/>
        </w:rPr>
        <w:t>местного референдума</w:t>
      </w:r>
      <w:r w:rsidRPr="00344AB8">
        <w:rPr>
          <w:rFonts w:ascii="Times New Roman" w:hAnsi="Times New Roman"/>
          <w:sz w:val="28"/>
          <w:szCs w:val="28"/>
        </w:rPr>
        <w:t>, иных групп участников местного референдума.</w:t>
      </w:r>
    </w:p>
    <w:p w:rsidR="003A0E57" w:rsidRPr="00344AB8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AB8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>7</w:t>
      </w:r>
      <w:r w:rsidRPr="00344AB8">
        <w:rPr>
          <w:rFonts w:ascii="Times New Roman" w:hAnsi="Times New Roman"/>
          <w:sz w:val="28"/>
          <w:szCs w:val="28"/>
        </w:rPr>
        <w:t>. Готовит материалы для составления уполномоченным членом Комиссии с правом решающего голоса протоколов об административных правонарушениях.</w:t>
      </w:r>
    </w:p>
    <w:p w:rsidR="003A0E57" w:rsidRPr="00344AB8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AB8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>8</w:t>
      </w:r>
      <w:r w:rsidRPr="00344AB8">
        <w:rPr>
          <w:rFonts w:ascii="Times New Roman" w:hAnsi="Times New Roman"/>
          <w:sz w:val="28"/>
          <w:szCs w:val="28"/>
        </w:rPr>
        <w:t>. Участвует в подготовке проектов нормативных актов Комиссии по вопросам, находящимся в компетенции КРС.</w:t>
      </w:r>
    </w:p>
    <w:p w:rsidR="003A0E57" w:rsidRPr="00344AB8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AB8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19</w:t>
      </w:r>
      <w:r w:rsidRPr="00344AB8">
        <w:rPr>
          <w:rFonts w:ascii="Times New Roman" w:hAnsi="Times New Roman"/>
          <w:sz w:val="28"/>
          <w:szCs w:val="28"/>
        </w:rPr>
        <w:t xml:space="preserve">. Взаимодействует с Контрольно-ревизионной службой при Избирательной комиссии Ханты-Мансийского автономного </w:t>
      </w:r>
      <w:r w:rsidR="00A43ABA">
        <w:rPr>
          <w:rFonts w:ascii="Times New Roman" w:hAnsi="Times New Roman"/>
          <w:sz w:val="28"/>
          <w:szCs w:val="28"/>
        </w:rPr>
        <w:t>округа – Югры</w:t>
      </w:r>
      <w:r w:rsidRPr="00344AB8">
        <w:rPr>
          <w:rFonts w:ascii="Times New Roman" w:hAnsi="Times New Roman"/>
          <w:sz w:val="28"/>
          <w:szCs w:val="28"/>
        </w:rPr>
        <w:t>, осуществляет обмен информацией в целях повышения эффективности деятельности и организации работы КРС.</w:t>
      </w:r>
    </w:p>
    <w:p w:rsidR="003A0E57" w:rsidRPr="00525CD9" w:rsidRDefault="003A0E57" w:rsidP="00A43ABA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44AB8">
        <w:rPr>
          <w:rFonts w:ascii="Times New Roman" w:hAnsi="Times New Roman"/>
          <w:sz w:val="28"/>
          <w:szCs w:val="28"/>
        </w:rPr>
        <w:t>3.2.2</w:t>
      </w:r>
      <w:r>
        <w:rPr>
          <w:rFonts w:ascii="Times New Roman" w:hAnsi="Times New Roman"/>
          <w:sz w:val="28"/>
          <w:szCs w:val="28"/>
        </w:rPr>
        <w:t>0</w:t>
      </w:r>
      <w:r w:rsidRPr="00344AB8">
        <w:rPr>
          <w:rFonts w:ascii="Times New Roman" w:hAnsi="Times New Roman"/>
          <w:sz w:val="28"/>
          <w:szCs w:val="28"/>
        </w:rPr>
        <w:t xml:space="preserve">. Оказывает организационно-методическую помощь нижестоящим избирательными комиссиям, комиссиям </w:t>
      </w:r>
      <w:r w:rsidRPr="000A5B97">
        <w:rPr>
          <w:rFonts w:ascii="Times New Roman" w:hAnsi="Times New Roman"/>
          <w:sz w:val="28"/>
          <w:szCs w:val="28"/>
        </w:rPr>
        <w:t>референдума</w:t>
      </w:r>
      <w:r w:rsidR="000A5B97">
        <w:rPr>
          <w:rFonts w:ascii="Times New Roman" w:hAnsi="Times New Roman"/>
          <w:sz w:val="28"/>
          <w:szCs w:val="28"/>
        </w:rPr>
        <w:t xml:space="preserve">, </w:t>
      </w:r>
      <w:r w:rsidRPr="000A5B97">
        <w:rPr>
          <w:rFonts w:ascii="Times New Roman" w:hAnsi="Times New Roman"/>
          <w:sz w:val="28"/>
          <w:szCs w:val="28"/>
        </w:rPr>
        <w:t>создаваемым</w:t>
      </w:r>
      <w:r w:rsidRPr="00216E3B">
        <w:rPr>
          <w:rFonts w:ascii="Times New Roman" w:hAnsi="Times New Roman"/>
          <w:sz w:val="28"/>
          <w:szCs w:val="28"/>
        </w:rPr>
        <w:t xml:space="preserve"> при них контрольно-ревизионным службам по вопросам, находящимся в компетенции КРС.</w:t>
      </w:r>
    </w:p>
    <w:p w:rsidR="003A0E57" w:rsidRPr="00EF7AA1" w:rsidRDefault="00A43ABA" w:rsidP="00A43ABA">
      <w:pPr>
        <w:pStyle w:val="11"/>
        <w:spacing w:line="240" w:lineRule="auto"/>
        <w:ind w:firstLine="709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3.2.21. </w:t>
      </w:r>
      <w:r w:rsidR="003A0E57" w:rsidRPr="00EF7AA1">
        <w:rPr>
          <w:rFonts w:eastAsia="Calibri"/>
          <w:snapToGrid/>
          <w:sz w:val="28"/>
          <w:szCs w:val="28"/>
          <w:lang w:eastAsia="en-US"/>
        </w:rPr>
        <w:t>Подготавливает и вносит на рассмотрение Комиссии материалы</w:t>
      </w:r>
      <w:r w:rsidR="00342C6D">
        <w:rPr>
          <w:rFonts w:eastAsia="Calibri"/>
          <w:snapToGrid/>
          <w:sz w:val="28"/>
          <w:szCs w:val="28"/>
          <w:lang w:eastAsia="en-US"/>
        </w:rPr>
        <w:t>,</w:t>
      </w:r>
      <w:r w:rsidR="003A0E57" w:rsidRPr="00EF7AA1">
        <w:rPr>
          <w:rFonts w:eastAsia="Calibri"/>
          <w:snapToGrid/>
          <w:sz w:val="28"/>
          <w:szCs w:val="28"/>
          <w:lang w:eastAsia="en-US"/>
        </w:rPr>
        <w:t xml:space="preserve"> касающиеся:</w:t>
      </w:r>
    </w:p>
    <w:p w:rsidR="003A0E57" w:rsidRPr="00EF7AA1" w:rsidRDefault="003A0E57" w:rsidP="00A43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AA1">
        <w:rPr>
          <w:rFonts w:ascii="Times New Roman" w:hAnsi="Times New Roman"/>
          <w:sz w:val="28"/>
          <w:szCs w:val="28"/>
        </w:rPr>
        <w:t>контроля за целевым расходованием бюджетных средств, выделяемых на подготовку и проведение федеральных, региональных и местных выборов в органы государственной власти и местного самоуправления, референдумов;</w:t>
      </w:r>
    </w:p>
    <w:p w:rsidR="003A0E57" w:rsidRPr="00EF7AA1" w:rsidRDefault="003A0E57" w:rsidP="00A43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AA1">
        <w:rPr>
          <w:rFonts w:ascii="Times New Roman" w:hAnsi="Times New Roman"/>
          <w:sz w:val="28"/>
          <w:szCs w:val="28"/>
        </w:rPr>
        <w:t xml:space="preserve">применения мер ответственности за финансовые нарушения, допущенные при проведении федеральных, региональных и местных выборов и референдумов, к гражданам, должностным и юридическим лицам в порядке, предусмотренном законодательством Ханты-Мансийского автономного </w:t>
      </w:r>
      <w:r w:rsidR="00A43ABA">
        <w:rPr>
          <w:rFonts w:ascii="Times New Roman" w:hAnsi="Times New Roman"/>
          <w:sz w:val="28"/>
          <w:szCs w:val="28"/>
        </w:rPr>
        <w:t>округа – Югры</w:t>
      </w:r>
      <w:r w:rsidRPr="00EF7AA1">
        <w:rPr>
          <w:rFonts w:ascii="Times New Roman" w:hAnsi="Times New Roman"/>
          <w:sz w:val="28"/>
          <w:szCs w:val="28"/>
        </w:rPr>
        <w:t>;</w:t>
      </w:r>
    </w:p>
    <w:p w:rsidR="003A0E57" w:rsidRPr="00EF7AA1" w:rsidRDefault="003A0E57" w:rsidP="00A43ABA">
      <w:pPr>
        <w:pStyle w:val="11"/>
        <w:spacing w:line="240" w:lineRule="auto"/>
        <w:ind w:firstLine="709"/>
        <w:rPr>
          <w:rFonts w:eastAsia="Calibri"/>
          <w:snapToGrid/>
          <w:sz w:val="28"/>
          <w:szCs w:val="28"/>
          <w:lang w:eastAsia="en-US"/>
        </w:rPr>
      </w:pPr>
      <w:r w:rsidRPr="00EF7AA1">
        <w:rPr>
          <w:rFonts w:eastAsia="Calibri"/>
          <w:snapToGrid/>
          <w:sz w:val="28"/>
          <w:szCs w:val="28"/>
          <w:lang w:eastAsia="en-US"/>
        </w:rPr>
        <w:t xml:space="preserve">выявления нарушений порядка изготовления, распространения и финансирования при проведении предвыборной агитации, агитации по вопросам референдума с последующей передачей документов в </w:t>
      </w:r>
      <w:proofErr w:type="gramStart"/>
      <w:r w:rsidR="00FA28CF">
        <w:rPr>
          <w:rFonts w:eastAsia="Calibri"/>
          <w:snapToGrid/>
          <w:sz w:val="28"/>
          <w:szCs w:val="28"/>
          <w:lang w:eastAsia="en-US"/>
        </w:rPr>
        <w:t xml:space="preserve">территориальную </w:t>
      </w:r>
      <w:r w:rsidRPr="00EF7AA1">
        <w:rPr>
          <w:rFonts w:eastAsia="Calibri"/>
          <w:snapToGrid/>
          <w:sz w:val="28"/>
          <w:szCs w:val="28"/>
          <w:lang w:eastAsia="en-US"/>
        </w:rPr>
        <w:t xml:space="preserve"> избирательную</w:t>
      </w:r>
      <w:proofErr w:type="gramEnd"/>
      <w:r w:rsidRPr="00EF7AA1">
        <w:rPr>
          <w:rFonts w:eastAsia="Calibri"/>
          <w:snapToGrid/>
          <w:sz w:val="28"/>
          <w:szCs w:val="28"/>
          <w:lang w:eastAsia="en-US"/>
        </w:rPr>
        <w:t xml:space="preserve"> комиссию;</w:t>
      </w:r>
    </w:p>
    <w:p w:rsidR="003A0E57" w:rsidRPr="00EF7AA1" w:rsidRDefault="003A0E57" w:rsidP="00A43ABA">
      <w:pPr>
        <w:pStyle w:val="11"/>
        <w:spacing w:line="240" w:lineRule="auto"/>
        <w:ind w:firstLine="709"/>
        <w:rPr>
          <w:rFonts w:eastAsia="Calibri"/>
          <w:snapToGrid/>
          <w:sz w:val="28"/>
          <w:szCs w:val="28"/>
          <w:lang w:eastAsia="en-US"/>
        </w:rPr>
      </w:pPr>
      <w:r w:rsidRPr="00EF7AA1">
        <w:rPr>
          <w:rFonts w:eastAsia="Calibri"/>
          <w:snapToGrid/>
          <w:sz w:val="28"/>
          <w:szCs w:val="28"/>
          <w:lang w:eastAsia="en-US"/>
        </w:rPr>
        <w:t>проведения проверок достоверности сведений о гражданстве и судимости кандидатов на выборах в органы местного самоуправления;</w:t>
      </w:r>
    </w:p>
    <w:p w:rsidR="003A0E57" w:rsidRPr="00EF7AA1" w:rsidRDefault="003A0E57" w:rsidP="00A43ABA">
      <w:pPr>
        <w:pStyle w:val="11"/>
        <w:spacing w:line="240" w:lineRule="auto"/>
        <w:ind w:firstLine="709"/>
        <w:rPr>
          <w:rFonts w:eastAsia="Calibri"/>
          <w:snapToGrid/>
          <w:sz w:val="28"/>
          <w:szCs w:val="28"/>
          <w:lang w:eastAsia="en-US"/>
        </w:rPr>
      </w:pPr>
      <w:r w:rsidRPr="00EF7AA1">
        <w:rPr>
          <w:rFonts w:eastAsia="Calibri"/>
          <w:snapToGrid/>
          <w:sz w:val="28"/>
          <w:szCs w:val="28"/>
          <w:lang w:eastAsia="en-US"/>
        </w:rPr>
        <w:t>совершенствования работы КРС.</w:t>
      </w:r>
    </w:p>
    <w:p w:rsidR="003A0E57" w:rsidRPr="00EF7AA1" w:rsidRDefault="00A43ABA" w:rsidP="00A43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3.2.22. </w:t>
      </w:r>
      <w:r w:rsidR="003A0E57" w:rsidRPr="00EF7AA1">
        <w:rPr>
          <w:rFonts w:ascii="Times New Roman" w:hAnsi="Times New Roman"/>
          <w:sz w:val="28"/>
          <w:szCs w:val="28"/>
        </w:rPr>
        <w:t>Рассматривает по поручению председателя территориальной избирательной комиссии заявления и обращения граждан, организаций по вопросам, находящимся в компетенции КРС.</w:t>
      </w:r>
    </w:p>
    <w:p w:rsidR="003A0E57" w:rsidRDefault="003A0E57" w:rsidP="00A43ABA">
      <w:pPr>
        <w:pStyle w:val="ConsNormal"/>
        <w:widowControl/>
        <w:ind w:firstLine="709"/>
        <w:contextualSpacing/>
        <w:jc w:val="center"/>
        <w:rPr>
          <w:b/>
          <w:sz w:val="28"/>
          <w:szCs w:val="28"/>
        </w:rPr>
      </w:pPr>
    </w:p>
    <w:p w:rsidR="003A0E57" w:rsidRPr="00580DA4" w:rsidRDefault="003A0E57" w:rsidP="00A43AB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0DA4">
        <w:rPr>
          <w:rFonts w:ascii="Times New Roman" w:hAnsi="Times New Roman"/>
          <w:b/>
          <w:sz w:val="28"/>
          <w:szCs w:val="28"/>
        </w:rPr>
        <w:t>4. Организация деятельности КРС</w:t>
      </w:r>
    </w:p>
    <w:p w:rsidR="003A0E57" w:rsidRPr="00580DA4" w:rsidRDefault="003A0E57" w:rsidP="00A43AB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0E57" w:rsidRPr="00580DA4" w:rsidRDefault="003A0E57" w:rsidP="00A43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DA4">
        <w:rPr>
          <w:rFonts w:ascii="Times New Roman" w:hAnsi="Times New Roman"/>
          <w:sz w:val="28"/>
          <w:szCs w:val="28"/>
        </w:rPr>
        <w:t>4.1. Руководитель КРС:</w:t>
      </w:r>
    </w:p>
    <w:p w:rsidR="003A0E57" w:rsidRPr="00580DA4" w:rsidRDefault="003A0E57" w:rsidP="00A43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DA4">
        <w:rPr>
          <w:rFonts w:ascii="Times New Roman" w:hAnsi="Times New Roman"/>
          <w:sz w:val="28"/>
          <w:szCs w:val="28"/>
        </w:rPr>
        <w:t>4.1.1. Осуществляет общее руководство КРС и несет ответственность за выполнение возложенных на нее задач.</w:t>
      </w:r>
    </w:p>
    <w:p w:rsidR="003A0E57" w:rsidRPr="00580DA4" w:rsidRDefault="003A0E57" w:rsidP="00A43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DA4">
        <w:rPr>
          <w:rFonts w:ascii="Times New Roman" w:hAnsi="Times New Roman"/>
          <w:sz w:val="28"/>
          <w:szCs w:val="28"/>
        </w:rPr>
        <w:t>4.1.2. </w:t>
      </w:r>
      <w:r w:rsidRPr="00580DA4">
        <w:rPr>
          <w:rFonts w:ascii="Times New Roman" w:hAnsi="Times New Roman"/>
          <w:sz w:val="28"/>
          <w:szCs w:val="28"/>
        </w:rPr>
        <w:tab/>
        <w:t xml:space="preserve"> Организует работу КРС, созывает ее заседания и председательствует на них, вносит на рассмотрение </w:t>
      </w:r>
      <w:r>
        <w:rPr>
          <w:rFonts w:ascii="Times New Roman" w:hAnsi="Times New Roman"/>
          <w:sz w:val="28"/>
          <w:szCs w:val="28"/>
        </w:rPr>
        <w:t>К</w:t>
      </w:r>
      <w:r w:rsidRPr="00580DA4">
        <w:rPr>
          <w:rFonts w:ascii="Times New Roman" w:hAnsi="Times New Roman"/>
          <w:sz w:val="28"/>
          <w:szCs w:val="28"/>
        </w:rPr>
        <w:t xml:space="preserve">омиссии предложения, связанные с организацией и совершенствованием работы КРС. Организует выполнение решений </w:t>
      </w:r>
      <w:r>
        <w:rPr>
          <w:rFonts w:ascii="Times New Roman" w:hAnsi="Times New Roman"/>
          <w:sz w:val="28"/>
          <w:szCs w:val="28"/>
        </w:rPr>
        <w:t>К</w:t>
      </w:r>
      <w:r w:rsidRPr="00580DA4">
        <w:rPr>
          <w:rFonts w:ascii="Times New Roman" w:hAnsi="Times New Roman"/>
          <w:sz w:val="28"/>
          <w:szCs w:val="28"/>
        </w:rPr>
        <w:t xml:space="preserve">омиссии и поручений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580DA4">
        <w:rPr>
          <w:rFonts w:ascii="Times New Roman" w:hAnsi="Times New Roman"/>
          <w:sz w:val="28"/>
          <w:szCs w:val="28"/>
        </w:rPr>
        <w:t xml:space="preserve">омиссии, своих поручений, информирует </w:t>
      </w:r>
      <w:r>
        <w:rPr>
          <w:rFonts w:ascii="Times New Roman" w:hAnsi="Times New Roman"/>
          <w:sz w:val="28"/>
          <w:szCs w:val="28"/>
        </w:rPr>
        <w:t>К</w:t>
      </w:r>
      <w:r w:rsidRPr="00580DA4">
        <w:rPr>
          <w:rFonts w:ascii="Times New Roman" w:hAnsi="Times New Roman"/>
          <w:sz w:val="28"/>
          <w:szCs w:val="28"/>
        </w:rPr>
        <w:t>омиссию по вопросам, находящимся в компетенции КРС, о работе КРС на заседаниях и совещаниях.</w:t>
      </w:r>
    </w:p>
    <w:p w:rsidR="003A0E57" w:rsidRPr="00580DA4" w:rsidRDefault="003A0E57" w:rsidP="00A43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DA4">
        <w:rPr>
          <w:rFonts w:ascii="Times New Roman" w:hAnsi="Times New Roman"/>
          <w:sz w:val="28"/>
          <w:szCs w:val="28"/>
        </w:rPr>
        <w:t xml:space="preserve">4.1.3. Представляет или поручает своему заместителю, иным членам КРС представлять КРС во взаимоотношениях с территориальными органами государственных и иных органов и учреждений, кандидатами, </w:t>
      </w:r>
      <w:r w:rsidRPr="00365F47">
        <w:rPr>
          <w:rFonts w:ascii="Times New Roman" w:hAnsi="Times New Roman"/>
          <w:sz w:val="28"/>
          <w:szCs w:val="28"/>
        </w:rPr>
        <w:t>избирательными объединениями</w:t>
      </w:r>
      <w:r w:rsidRPr="00580DA4">
        <w:rPr>
          <w:rFonts w:ascii="Times New Roman" w:hAnsi="Times New Roman"/>
          <w:sz w:val="28"/>
          <w:szCs w:val="28"/>
        </w:rPr>
        <w:t>, инициативной группой по проведению референдума, иными группами участников референдума.</w:t>
      </w:r>
    </w:p>
    <w:p w:rsidR="003A0E57" w:rsidRPr="00580DA4" w:rsidRDefault="003A0E57" w:rsidP="00A43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DA4">
        <w:rPr>
          <w:rFonts w:ascii="Times New Roman" w:hAnsi="Times New Roman"/>
          <w:sz w:val="28"/>
          <w:szCs w:val="28"/>
        </w:rPr>
        <w:t>4.1.4. Подписывает документы КРС, относящиеся к ее ведению.</w:t>
      </w:r>
    </w:p>
    <w:p w:rsidR="003A0E57" w:rsidRPr="00580DA4" w:rsidRDefault="003A0E57" w:rsidP="00A43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DA4">
        <w:rPr>
          <w:rFonts w:ascii="Times New Roman" w:hAnsi="Times New Roman"/>
          <w:sz w:val="28"/>
          <w:szCs w:val="28"/>
        </w:rPr>
        <w:t xml:space="preserve">4.1.5. Определяет обязанности заместителя и членов КРС, в том числе обязанность представлять КРС во взаимоотношениях с территориальными органами государственных и иных органов и учреждений, кандидатами, </w:t>
      </w:r>
      <w:r w:rsidRPr="00365F47">
        <w:rPr>
          <w:rFonts w:ascii="Times New Roman" w:hAnsi="Times New Roman"/>
          <w:sz w:val="28"/>
          <w:szCs w:val="28"/>
        </w:rPr>
        <w:t>избирательными объединениями</w:t>
      </w:r>
      <w:r w:rsidRPr="00580DA4">
        <w:rPr>
          <w:rFonts w:ascii="Times New Roman" w:hAnsi="Times New Roman"/>
          <w:sz w:val="28"/>
          <w:szCs w:val="28"/>
        </w:rPr>
        <w:t>, инициативной группой по проведению референдума, иных групп участников референдума.</w:t>
      </w:r>
    </w:p>
    <w:p w:rsidR="003A0E57" w:rsidRPr="00580DA4" w:rsidRDefault="003A0E57" w:rsidP="00A43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DA4">
        <w:rPr>
          <w:rFonts w:ascii="Times New Roman" w:hAnsi="Times New Roman"/>
          <w:sz w:val="28"/>
          <w:szCs w:val="28"/>
        </w:rPr>
        <w:t>4.1.6. Вносит на рассмотрение председателя Комиссии предложения о привлечении к работе КРС экспертов на основе гражданско-правовых договоров.</w:t>
      </w:r>
    </w:p>
    <w:p w:rsidR="003A0E57" w:rsidRPr="00580DA4" w:rsidRDefault="003A0E57" w:rsidP="00A43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DA4">
        <w:rPr>
          <w:rFonts w:ascii="Times New Roman" w:hAnsi="Times New Roman"/>
          <w:sz w:val="28"/>
          <w:szCs w:val="28"/>
        </w:rPr>
        <w:t xml:space="preserve">4.1.7. Осуществляет иные полномочия, предусмотренные федеральным законодательством, законодательством Ханты-Мансийского автономного </w:t>
      </w:r>
      <w:r w:rsidR="00A43ABA">
        <w:rPr>
          <w:rFonts w:ascii="Times New Roman" w:hAnsi="Times New Roman"/>
          <w:sz w:val="28"/>
          <w:szCs w:val="28"/>
        </w:rPr>
        <w:t>округа – Югры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0DA4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Тюменской области</w:t>
      </w:r>
      <w:r w:rsidRPr="00580DA4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3A0E57" w:rsidRPr="00580DA4" w:rsidRDefault="003A0E57" w:rsidP="00A43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DA4">
        <w:rPr>
          <w:rFonts w:ascii="Times New Roman" w:hAnsi="Times New Roman"/>
          <w:sz w:val="28"/>
          <w:szCs w:val="28"/>
        </w:rPr>
        <w:t>4.2. Члены КРС:</w:t>
      </w:r>
    </w:p>
    <w:p w:rsidR="003A0E57" w:rsidRPr="00580DA4" w:rsidRDefault="003A0E57" w:rsidP="00A43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DA4">
        <w:rPr>
          <w:rFonts w:ascii="Times New Roman" w:hAnsi="Times New Roman"/>
          <w:sz w:val="28"/>
          <w:szCs w:val="28"/>
        </w:rPr>
        <w:t xml:space="preserve">4.2.1. Обеспечивают качественное и своевременное выполнение возложенных на них обязанностей, участвуют в подготовке и проведении заседаний КРС. </w:t>
      </w:r>
    </w:p>
    <w:p w:rsidR="003A0E57" w:rsidRPr="00580DA4" w:rsidRDefault="003A0E57" w:rsidP="00A43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DA4">
        <w:rPr>
          <w:rFonts w:ascii="Times New Roman" w:hAnsi="Times New Roman"/>
          <w:sz w:val="28"/>
          <w:szCs w:val="28"/>
        </w:rPr>
        <w:t>4.2.2. По поручению руководителя КРС или его заместителя участвуют в проверках соблюдения избирательными комиссиями, комиссиями референдума, кандидатами</w:t>
      </w:r>
      <w:r w:rsidRPr="00365F47">
        <w:rPr>
          <w:rFonts w:ascii="Times New Roman" w:hAnsi="Times New Roman"/>
          <w:sz w:val="28"/>
          <w:szCs w:val="28"/>
        </w:rPr>
        <w:t>, избирательными объединениями,</w:t>
      </w:r>
      <w:r w:rsidRPr="000151E9">
        <w:rPr>
          <w:rFonts w:ascii="Times New Roman" w:hAnsi="Times New Roman"/>
          <w:sz w:val="28"/>
          <w:szCs w:val="28"/>
        </w:rPr>
        <w:t xml:space="preserve">  инициативной группой по проведению р</w:t>
      </w:r>
      <w:r w:rsidRPr="00580DA4">
        <w:rPr>
          <w:rFonts w:ascii="Times New Roman" w:hAnsi="Times New Roman"/>
          <w:sz w:val="28"/>
          <w:szCs w:val="28"/>
        </w:rPr>
        <w:t>еферендума, иными группами участников референдума законодательства Российской Федерации, положений нормативных актов Центральной избирательной комиссии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580DA4">
        <w:rPr>
          <w:rFonts w:ascii="Times New Roman" w:hAnsi="Times New Roman"/>
          <w:sz w:val="28"/>
          <w:szCs w:val="28"/>
        </w:rPr>
        <w:t xml:space="preserve"> Избирательной комиссии Ханты-Мансий</w:t>
      </w:r>
      <w:r>
        <w:rPr>
          <w:rFonts w:ascii="Times New Roman" w:hAnsi="Times New Roman"/>
          <w:sz w:val="28"/>
          <w:szCs w:val="28"/>
        </w:rPr>
        <w:t xml:space="preserve">ского автономного </w:t>
      </w:r>
      <w:r w:rsidR="00A43ABA">
        <w:rPr>
          <w:rFonts w:ascii="Times New Roman" w:hAnsi="Times New Roman"/>
          <w:sz w:val="28"/>
          <w:szCs w:val="28"/>
        </w:rPr>
        <w:t>округа – Югры</w:t>
      </w:r>
      <w:r>
        <w:rPr>
          <w:rFonts w:ascii="Times New Roman" w:hAnsi="Times New Roman"/>
          <w:sz w:val="28"/>
          <w:szCs w:val="28"/>
        </w:rPr>
        <w:t xml:space="preserve">, Избирательной комиссии Тюменской области, Комиссии </w:t>
      </w:r>
      <w:r w:rsidRPr="00580DA4">
        <w:rPr>
          <w:rFonts w:ascii="Times New Roman" w:hAnsi="Times New Roman"/>
          <w:sz w:val="28"/>
          <w:szCs w:val="28"/>
        </w:rPr>
        <w:t>по вопросам, находящимся в компетенции КРС.</w:t>
      </w:r>
    </w:p>
    <w:p w:rsidR="003A0E57" w:rsidRPr="00580DA4" w:rsidRDefault="003A0E57" w:rsidP="00A43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DA4">
        <w:rPr>
          <w:rFonts w:ascii="Times New Roman" w:hAnsi="Times New Roman"/>
          <w:sz w:val="28"/>
          <w:szCs w:val="28"/>
        </w:rPr>
        <w:t>4.2.3. Обеспечивают контроль за устранением нарушений законодательства Российской Федерации, положений нормативных актов Центральной избирательной комиссии Российской Федерации, Избирательной комиссии Ханты-Мансий</w:t>
      </w:r>
      <w:r>
        <w:rPr>
          <w:rFonts w:ascii="Times New Roman" w:hAnsi="Times New Roman"/>
          <w:sz w:val="28"/>
          <w:szCs w:val="28"/>
        </w:rPr>
        <w:t xml:space="preserve">ского автономного </w:t>
      </w:r>
      <w:r w:rsidR="00A43ABA">
        <w:rPr>
          <w:rFonts w:ascii="Times New Roman" w:hAnsi="Times New Roman"/>
          <w:sz w:val="28"/>
          <w:szCs w:val="28"/>
        </w:rPr>
        <w:t>округа – Югры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2C9D">
        <w:rPr>
          <w:rFonts w:ascii="Times New Roman" w:hAnsi="Times New Roman"/>
          <w:sz w:val="28"/>
          <w:szCs w:val="28"/>
        </w:rPr>
        <w:t>Избирательной комиссии Тюменской области,</w:t>
      </w:r>
      <w:r>
        <w:rPr>
          <w:rFonts w:ascii="Times New Roman" w:hAnsi="Times New Roman"/>
          <w:sz w:val="28"/>
          <w:szCs w:val="28"/>
        </w:rPr>
        <w:t xml:space="preserve"> Комиссии, </w:t>
      </w:r>
      <w:r w:rsidRPr="00580DA4">
        <w:rPr>
          <w:rFonts w:ascii="Times New Roman" w:hAnsi="Times New Roman"/>
          <w:sz w:val="28"/>
          <w:szCs w:val="28"/>
        </w:rPr>
        <w:t xml:space="preserve">выявленных в ходе проверок расходования бюджетных средств, выделенных нижестоящим избирательным комиссиям на подготовку и проведение соответствующих </w:t>
      </w:r>
      <w:r w:rsidRPr="00655813">
        <w:rPr>
          <w:rFonts w:ascii="Times New Roman" w:hAnsi="Times New Roman"/>
          <w:sz w:val="28"/>
          <w:szCs w:val="28"/>
        </w:rPr>
        <w:t>выборов, референдума, формирования</w:t>
      </w:r>
      <w:r w:rsidRPr="00580DA4">
        <w:rPr>
          <w:rFonts w:ascii="Times New Roman" w:hAnsi="Times New Roman"/>
          <w:sz w:val="28"/>
          <w:szCs w:val="28"/>
        </w:rPr>
        <w:t xml:space="preserve"> и использования денежных средств избирательных </w:t>
      </w:r>
      <w:r w:rsidRPr="005E7ECF">
        <w:rPr>
          <w:rFonts w:ascii="Times New Roman" w:hAnsi="Times New Roman"/>
          <w:sz w:val="28"/>
          <w:szCs w:val="28"/>
        </w:rPr>
        <w:t>фондов</w:t>
      </w:r>
      <w:r w:rsidRPr="005E7ECF">
        <w:rPr>
          <w:rFonts w:ascii="Times New Roman" w:eastAsia="Times New Roman" w:hAnsi="Times New Roman"/>
          <w:sz w:val="28"/>
          <w:szCs w:val="28"/>
        </w:rPr>
        <w:t xml:space="preserve"> кандидатов в депутаты Думы Ханты-Мансийского </w:t>
      </w:r>
      <w:r w:rsidRPr="005E7ECF">
        <w:rPr>
          <w:rFonts w:ascii="Times New Roman" w:hAnsi="Times New Roman"/>
          <w:sz w:val="28"/>
          <w:szCs w:val="28"/>
        </w:rPr>
        <w:t xml:space="preserve">автономного </w:t>
      </w:r>
      <w:r w:rsidR="00A43ABA">
        <w:rPr>
          <w:rFonts w:ascii="Times New Roman" w:hAnsi="Times New Roman"/>
          <w:sz w:val="28"/>
          <w:szCs w:val="28"/>
        </w:rPr>
        <w:t>округа – Югры</w:t>
      </w:r>
      <w:r w:rsidR="00FA28CF">
        <w:rPr>
          <w:rFonts w:ascii="Times New Roman" w:hAnsi="Times New Roman"/>
          <w:sz w:val="28"/>
          <w:szCs w:val="28"/>
        </w:rPr>
        <w:t>,</w:t>
      </w:r>
      <w:r w:rsidRPr="005E7ECF">
        <w:rPr>
          <w:rFonts w:ascii="Times New Roman" w:hAnsi="Times New Roman"/>
          <w:sz w:val="28"/>
          <w:szCs w:val="28"/>
        </w:rPr>
        <w:t xml:space="preserve"> кандидатов в депутаты Тюменской областной Думы, </w:t>
      </w:r>
      <w:r w:rsidR="00FA28CF" w:rsidRPr="005E7ECF">
        <w:rPr>
          <w:rFonts w:ascii="Times New Roman" w:hAnsi="Times New Roman"/>
          <w:sz w:val="28"/>
          <w:szCs w:val="28"/>
        </w:rPr>
        <w:t xml:space="preserve">кандидатов в депутаты </w:t>
      </w:r>
      <w:r w:rsidR="00FA28CF" w:rsidRPr="005E7ECF">
        <w:rPr>
          <w:rFonts w:ascii="Times New Roman" w:eastAsia="Times New Roman" w:hAnsi="Times New Roman"/>
          <w:sz w:val="28"/>
          <w:szCs w:val="28"/>
        </w:rPr>
        <w:t>Думы</w:t>
      </w:r>
      <w:r w:rsidR="00FA28CF" w:rsidRPr="005E7ECF">
        <w:rPr>
          <w:rFonts w:ascii="Times New Roman" w:hAnsi="Times New Roman"/>
          <w:sz w:val="28"/>
          <w:szCs w:val="28"/>
        </w:rPr>
        <w:t xml:space="preserve"> </w:t>
      </w:r>
      <w:r w:rsidR="00FA28CF">
        <w:rPr>
          <w:rFonts w:ascii="Times New Roman" w:hAnsi="Times New Roman"/>
          <w:sz w:val="28"/>
          <w:szCs w:val="28"/>
        </w:rPr>
        <w:t xml:space="preserve">города Сургута, </w:t>
      </w:r>
      <w:r w:rsidRPr="005E7ECF">
        <w:rPr>
          <w:rFonts w:ascii="Times New Roman" w:hAnsi="Times New Roman"/>
          <w:sz w:val="28"/>
          <w:szCs w:val="28"/>
        </w:rPr>
        <w:t>выдвинутых по одномандатным избирательным округам, при осуществлении Комиссией возложенных на нее полномочий окружной избирательной комиссии по одномандатн</w:t>
      </w:r>
      <w:r w:rsidR="00FA28CF">
        <w:rPr>
          <w:rFonts w:ascii="Times New Roman" w:hAnsi="Times New Roman"/>
          <w:sz w:val="28"/>
          <w:szCs w:val="28"/>
        </w:rPr>
        <w:t>ым</w:t>
      </w:r>
      <w:r w:rsidRPr="005E7ECF">
        <w:rPr>
          <w:rFonts w:ascii="Times New Roman" w:hAnsi="Times New Roman"/>
          <w:sz w:val="28"/>
          <w:szCs w:val="28"/>
        </w:rPr>
        <w:t xml:space="preserve"> избирательн</w:t>
      </w:r>
      <w:r w:rsidR="00FA28CF">
        <w:rPr>
          <w:rFonts w:ascii="Times New Roman" w:hAnsi="Times New Roman"/>
          <w:sz w:val="28"/>
          <w:szCs w:val="28"/>
        </w:rPr>
        <w:t>ым</w:t>
      </w:r>
      <w:r w:rsidRPr="005E7ECF">
        <w:rPr>
          <w:rFonts w:ascii="Times New Roman" w:hAnsi="Times New Roman"/>
          <w:sz w:val="28"/>
          <w:szCs w:val="28"/>
        </w:rPr>
        <w:t xml:space="preserve"> округ</w:t>
      </w:r>
      <w:r w:rsidR="00FA28CF">
        <w:rPr>
          <w:rFonts w:ascii="Times New Roman" w:hAnsi="Times New Roman"/>
          <w:sz w:val="28"/>
          <w:szCs w:val="28"/>
        </w:rPr>
        <w:t>ам,</w:t>
      </w:r>
      <w:r w:rsidRPr="005E7ECF">
        <w:rPr>
          <w:rFonts w:ascii="Times New Roman" w:hAnsi="Times New Roman"/>
          <w:sz w:val="28"/>
          <w:szCs w:val="28"/>
        </w:rPr>
        <w:t xml:space="preserve"> избирательных фондов избирательных объединений и кандидатов на выборах депутатов представительн</w:t>
      </w:r>
      <w:r w:rsidR="00D765E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D765E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D765E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D765E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0DA4">
        <w:rPr>
          <w:rFonts w:ascii="Times New Roman" w:hAnsi="Times New Roman"/>
          <w:sz w:val="28"/>
          <w:szCs w:val="28"/>
        </w:rPr>
        <w:t>инициативных групп по проведению референдума, иных групп участников референдума.</w:t>
      </w:r>
    </w:p>
    <w:p w:rsidR="003A0E57" w:rsidRPr="00580DA4" w:rsidRDefault="003A0E57" w:rsidP="00A43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DA4">
        <w:rPr>
          <w:rFonts w:ascii="Times New Roman" w:hAnsi="Times New Roman"/>
          <w:sz w:val="28"/>
          <w:szCs w:val="28"/>
        </w:rPr>
        <w:t>4.2.4. Готовят документы о финансовых нарушениях при проведении соответствующих выборов и референдума, несут ответственность за достоверность сведений, указанных в этих документах.</w:t>
      </w:r>
    </w:p>
    <w:p w:rsidR="003A0E57" w:rsidRPr="00580DA4" w:rsidRDefault="003A0E57" w:rsidP="00A43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DA4">
        <w:rPr>
          <w:rFonts w:ascii="Times New Roman" w:hAnsi="Times New Roman"/>
          <w:sz w:val="28"/>
          <w:szCs w:val="28"/>
        </w:rPr>
        <w:t xml:space="preserve">4.2.5. По поручению руководства КРС запрашивают и получают сведения и материалы по вопросам, находящимся в компетенции КРС, от кандидатов, </w:t>
      </w:r>
      <w:r w:rsidRPr="00365F47">
        <w:rPr>
          <w:rFonts w:ascii="Times New Roman" w:hAnsi="Times New Roman"/>
          <w:sz w:val="28"/>
          <w:szCs w:val="28"/>
        </w:rPr>
        <w:t>избирательных объединений</w:t>
      </w:r>
      <w:r w:rsidRPr="00580DA4">
        <w:rPr>
          <w:rFonts w:ascii="Times New Roman" w:hAnsi="Times New Roman"/>
          <w:sz w:val="28"/>
          <w:szCs w:val="28"/>
        </w:rPr>
        <w:t xml:space="preserve">, инициативной группы по проведению референдума, иных групп участников референдума, избирательных комиссий, аппарата </w:t>
      </w:r>
      <w:r>
        <w:rPr>
          <w:rFonts w:ascii="Times New Roman" w:hAnsi="Times New Roman"/>
          <w:sz w:val="28"/>
          <w:szCs w:val="28"/>
        </w:rPr>
        <w:t>К</w:t>
      </w:r>
      <w:r w:rsidRPr="00580DA4">
        <w:rPr>
          <w:rFonts w:ascii="Times New Roman" w:hAnsi="Times New Roman"/>
          <w:sz w:val="28"/>
          <w:szCs w:val="28"/>
        </w:rPr>
        <w:t>омиссии, территориальных органов государственных и иных органов и учреждений, а также от граждан и юридических лиц.</w:t>
      </w:r>
    </w:p>
    <w:p w:rsidR="003A0E57" w:rsidRPr="00580DA4" w:rsidRDefault="003A0E57" w:rsidP="00A43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DA4">
        <w:rPr>
          <w:rFonts w:ascii="Times New Roman" w:hAnsi="Times New Roman"/>
          <w:sz w:val="28"/>
          <w:szCs w:val="28"/>
        </w:rPr>
        <w:t xml:space="preserve">4.2.6. Оказывают организационно-методическую помощь нижестоящим избирательным комиссиям, комиссиям референдума </w:t>
      </w:r>
      <w:r w:rsidRPr="005E7ECF">
        <w:rPr>
          <w:rFonts w:ascii="Times New Roman" w:hAnsi="Times New Roman"/>
          <w:sz w:val="28"/>
          <w:szCs w:val="28"/>
        </w:rPr>
        <w:t xml:space="preserve">и создаваемым при них контрольно-ревизионным службам </w:t>
      </w:r>
      <w:r w:rsidRPr="00580DA4">
        <w:rPr>
          <w:rFonts w:ascii="Times New Roman" w:hAnsi="Times New Roman"/>
          <w:sz w:val="28"/>
          <w:szCs w:val="28"/>
        </w:rPr>
        <w:t>по вопросам, находящимся в компетенции КРС.</w:t>
      </w:r>
    </w:p>
    <w:p w:rsidR="003A0E57" w:rsidRPr="00580DA4" w:rsidRDefault="003A0E57" w:rsidP="00A43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DA4">
        <w:rPr>
          <w:rFonts w:ascii="Times New Roman" w:hAnsi="Times New Roman"/>
          <w:sz w:val="28"/>
          <w:szCs w:val="28"/>
        </w:rPr>
        <w:t>4.2.7. По поручению руководителя КРС или его заместителя участвуют в заседаниях Комиссии, совещаниях при обсуждении вопросов, находящихся в компетенции КРС.</w:t>
      </w:r>
    </w:p>
    <w:p w:rsidR="003A0E57" w:rsidRPr="00580DA4" w:rsidRDefault="003A0E57" w:rsidP="00A43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DA4">
        <w:rPr>
          <w:rFonts w:ascii="Times New Roman" w:hAnsi="Times New Roman"/>
          <w:sz w:val="28"/>
          <w:szCs w:val="28"/>
        </w:rPr>
        <w:t>4.2.8. Участвуют в подготовке и проведении заседаний КРС.</w:t>
      </w:r>
    </w:p>
    <w:p w:rsidR="003A0E57" w:rsidRPr="00580DA4" w:rsidRDefault="003A0E57" w:rsidP="00A43ABA">
      <w:pPr>
        <w:pStyle w:val="ConsNormal"/>
        <w:widowControl/>
        <w:ind w:firstLine="709"/>
        <w:contextualSpacing/>
        <w:jc w:val="both"/>
        <w:rPr>
          <w:sz w:val="28"/>
          <w:szCs w:val="28"/>
        </w:rPr>
      </w:pPr>
    </w:p>
    <w:p w:rsidR="003A0E57" w:rsidRPr="00580DA4" w:rsidRDefault="003A0E57" w:rsidP="00A43ABA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80DA4">
        <w:rPr>
          <w:rFonts w:ascii="Times New Roman" w:hAnsi="Times New Roman"/>
          <w:b/>
          <w:sz w:val="28"/>
          <w:szCs w:val="28"/>
        </w:rPr>
        <w:t>5. Заседания КРС</w:t>
      </w:r>
    </w:p>
    <w:p w:rsidR="003A0E57" w:rsidRPr="00580DA4" w:rsidRDefault="003A0E57" w:rsidP="00A43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DA4">
        <w:rPr>
          <w:rFonts w:ascii="Times New Roman" w:hAnsi="Times New Roman"/>
          <w:sz w:val="28"/>
          <w:szCs w:val="28"/>
        </w:rPr>
        <w:t>5.1. Заседания КРС проводятся по мере необходимости. По итогам заседания оформляется протокол, который утверждается Руководителем КРС.</w:t>
      </w:r>
    </w:p>
    <w:p w:rsidR="003A0E57" w:rsidRPr="00580DA4" w:rsidRDefault="003A0E57" w:rsidP="00A43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DA4">
        <w:rPr>
          <w:rFonts w:ascii="Times New Roman" w:hAnsi="Times New Roman"/>
          <w:sz w:val="28"/>
          <w:szCs w:val="28"/>
        </w:rPr>
        <w:t xml:space="preserve">5.2. Председательствует на заседании КРС ее руководитель либо по его поручению заместитель руководителя. Вопросы для рассмотрения на заседании КРС вносятся руководителем КРС как по собственной инициативе, так и на основании предложений заместителя руководителя КРС, членов КРС и </w:t>
      </w:r>
      <w:r>
        <w:rPr>
          <w:rFonts w:ascii="Times New Roman" w:hAnsi="Times New Roman"/>
          <w:sz w:val="28"/>
          <w:szCs w:val="28"/>
        </w:rPr>
        <w:t>К</w:t>
      </w:r>
      <w:r w:rsidRPr="00580DA4">
        <w:rPr>
          <w:rFonts w:ascii="Times New Roman" w:hAnsi="Times New Roman"/>
          <w:sz w:val="28"/>
          <w:szCs w:val="28"/>
        </w:rPr>
        <w:t>омиссии.</w:t>
      </w:r>
    </w:p>
    <w:p w:rsidR="003A0E57" w:rsidRPr="00D22240" w:rsidRDefault="003A0E57" w:rsidP="00A43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DA4">
        <w:rPr>
          <w:rFonts w:ascii="Times New Roman" w:hAnsi="Times New Roman"/>
          <w:sz w:val="28"/>
          <w:szCs w:val="28"/>
        </w:rPr>
        <w:t xml:space="preserve">5.3. На заседаниях КРС вправе </w:t>
      </w:r>
      <w:r>
        <w:rPr>
          <w:rFonts w:ascii="Times New Roman" w:hAnsi="Times New Roman"/>
          <w:sz w:val="28"/>
          <w:szCs w:val="28"/>
        </w:rPr>
        <w:t xml:space="preserve">присутствовать члены Комиссии </w:t>
      </w:r>
      <w:r w:rsidRPr="00D22240">
        <w:rPr>
          <w:rFonts w:ascii="Times New Roman" w:hAnsi="Times New Roman"/>
          <w:sz w:val="28"/>
          <w:szCs w:val="28"/>
        </w:rPr>
        <w:t xml:space="preserve">и работники аппарата Избирательной комиссии Ханты-Мансийского автономного </w:t>
      </w:r>
      <w:r w:rsidR="00A43ABA" w:rsidRPr="00D22240">
        <w:rPr>
          <w:rFonts w:ascii="Times New Roman" w:hAnsi="Times New Roman"/>
          <w:sz w:val="28"/>
          <w:szCs w:val="28"/>
        </w:rPr>
        <w:t>округа – Югры</w:t>
      </w:r>
      <w:r w:rsidRPr="00D22240">
        <w:rPr>
          <w:rFonts w:ascii="Times New Roman" w:hAnsi="Times New Roman"/>
          <w:sz w:val="28"/>
          <w:szCs w:val="28"/>
        </w:rPr>
        <w:t>.</w:t>
      </w:r>
    </w:p>
    <w:p w:rsidR="003A0E57" w:rsidRPr="00580DA4" w:rsidRDefault="003A0E57" w:rsidP="00A43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DA4">
        <w:rPr>
          <w:rFonts w:ascii="Times New Roman" w:hAnsi="Times New Roman"/>
          <w:sz w:val="28"/>
          <w:szCs w:val="28"/>
        </w:rPr>
        <w:t xml:space="preserve">5.4. В случае необходимости на заседания КРС могут приглашаться представители территориальных органов федеральных органов исполнительной власти, исполнительных органов государственной власти Ханты-Мансийского автономного </w:t>
      </w:r>
      <w:r w:rsidR="00A43ABA">
        <w:rPr>
          <w:rFonts w:ascii="Times New Roman" w:hAnsi="Times New Roman"/>
          <w:sz w:val="28"/>
          <w:szCs w:val="28"/>
        </w:rPr>
        <w:t>округа – Югры</w:t>
      </w:r>
      <w:r>
        <w:rPr>
          <w:rFonts w:ascii="Times New Roman" w:hAnsi="Times New Roman"/>
          <w:sz w:val="28"/>
          <w:szCs w:val="28"/>
        </w:rPr>
        <w:t>,</w:t>
      </w:r>
      <w:r w:rsidRPr="00580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580DA4">
        <w:rPr>
          <w:rFonts w:ascii="Times New Roman" w:hAnsi="Times New Roman"/>
          <w:sz w:val="28"/>
          <w:szCs w:val="28"/>
        </w:rPr>
        <w:t xml:space="preserve">и иных органов, организаций  и учреждений, кандидаты, их уполномоченные представители и доверенные лица, уполномоченные представители и доверенные лица </w:t>
      </w:r>
      <w:r w:rsidRPr="00521180">
        <w:rPr>
          <w:rFonts w:ascii="Times New Roman" w:hAnsi="Times New Roman"/>
          <w:sz w:val="28"/>
          <w:szCs w:val="28"/>
        </w:rPr>
        <w:t>избирательных объединений</w:t>
      </w:r>
      <w:r w:rsidRPr="00580DA4">
        <w:rPr>
          <w:rFonts w:ascii="Times New Roman" w:hAnsi="Times New Roman"/>
          <w:sz w:val="28"/>
          <w:szCs w:val="28"/>
        </w:rPr>
        <w:t>, члены и уполномоченные представители по финансовым вопросам инициативной группы по проведению референдума, иных групп участников референдума, уполномоченные представители по финансовым вопросам региональных отделений политических партий, комиссий референдума, представители средств массовой информации, эксперты и другие специалисты.</w:t>
      </w:r>
    </w:p>
    <w:p w:rsidR="003A0E57" w:rsidRPr="00C4314B" w:rsidRDefault="00A43ABA" w:rsidP="00A43ABA">
      <w:pPr>
        <w:pStyle w:val="ConsNormal"/>
        <w:widowControl/>
        <w:ind w:firstLine="709"/>
        <w:contextualSpacing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5.5. </w:t>
      </w:r>
      <w:r w:rsidR="003A0E57" w:rsidRPr="00C4314B">
        <w:rPr>
          <w:rFonts w:eastAsia="Calibri"/>
          <w:snapToGrid/>
          <w:sz w:val="28"/>
          <w:szCs w:val="28"/>
          <w:lang w:eastAsia="en-US"/>
        </w:rPr>
        <w:t>Решения КРС подписываются руководителем КРС и носят рекомендательный характер для территориальной избирательной комиссии</w:t>
      </w:r>
      <w:r w:rsidR="004A31EA">
        <w:rPr>
          <w:rFonts w:eastAsia="Calibri"/>
          <w:snapToGrid/>
          <w:sz w:val="28"/>
          <w:szCs w:val="28"/>
          <w:lang w:eastAsia="en-US"/>
        </w:rPr>
        <w:t xml:space="preserve"> города Сургута</w:t>
      </w:r>
      <w:r w:rsidR="003A0E57" w:rsidRPr="00C4314B">
        <w:rPr>
          <w:rFonts w:eastAsia="Calibri"/>
          <w:snapToGrid/>
          <w:sz w:val="28"/>
          <w:szCs w:val="28"/>
          <w:lang w:eastAsia="en-US"/>
        </w:rPr>
        <w:t xml:space="preserve">. </w:t>
      </w:r>
    </w:p>
    <w:p w:rsidR="003A0E57" w:rsidRPr="0072124A" w:rsidRDefault="003A0E57" w:rsidP="00A43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A0E57" w:rsidRPr="00580DA4" w:rsidRDefault="003A0E57" w:rsidP="00A43AB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0DA4">
        <w:rPr>
          <w:rFonts w:ascii="Times New Roman" w:hAnsi="Times New Roman"/>
          <w:b/>
          <w:sz w:val="28"/>
          <w:szCs w:val="28"/>
        </w:rPr>
        <w:t>6. Обеспечение деятельности КРС</w:t>
      </w:r>
    </w:p>
    <w:p w:rsidR="003A0E57" w:rsidRPr="00580DA4" w:rsidRDefault="003A0E57" w:rsidP="00A43A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DA4">
        <w:rPr>
          <w:rFonts w:ascii="Times New Roman" w:hAnsi="Times New Roman"/>
          <w:sz w:val="28"/>
          <w:szCs w:val="28"/>
        </w:rPr>
        <w:t xml:space="preserve">Организационное, правовое и материально-техническое обеспечение деятельности КРС осуществляет </w:t>
      </w:r>
      <w:r w:rsidRPr="005E7ECF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4A31EA">
        <w:rPr>
          <w:rFonts w:ascii="Times New Roman" w:hAnsi="Times New Roman"/>
          <w:sz w:val="28"/>
          <w:szCs w:val="28"/>
        </w:rPr>
        <w:t xml:space="preserve"> города Сургута</w:t>
      </w:r>
      <w:r w:rsidRPr="00580DA4">
        <w:rPr>
          <w:rFonts w:ascii="Times New Roman" w:hAnsi="Times New Roman"/>
          <w:sz w:val="28"/>
          <w:szCs w:val="28"/>
        </w:rPr>
        <w:t xml:space="preserve">. </w:t>
      </w:r>
    </w:p>
    <w:p w:rsidR="0072124A" w:rsidRDefault="0072124A" w:rsidP="00022DFC">
      <w:pPr>
        <w:pStyle w:val="ad"/>
        <w:rPr>
          <w:rFonts w:ascii="Times New Roman" w:hAnsi="Times New Roman"/>
          <w:sz w:val="28"/>
        </w:rPr>
      </w:pPr>
    </w:p>
    <w:p w:rsidR="0046506D" w:rsidRDefault="0046506D" w:rsidP="00022DFC">
      <w:pPr>
        <w:pStyle w:val="ad"/>
        <w:rPr>
          <w:rFonts w:ascii="Times New Roman" w:hAnsi="Times New Roman"/>
          <w:sz w:val="28"/>
        </w:rPr>
      </w:pPr>
    </w:p>
    <w:p w:rsidR="0046506D" w:rsidRDefault="0046506D" w:rsidP="00022DFC">
      <w:pPr>
        <w:pStyle w:val="ad"/>
        <w:rPr>
          <w:rFonts w:ascii="Times New Roman" w:hAnsi="Times New Roman"/>
          <w:sz w:val="28"/>
        </w:rPr>
      </w:pPr>
    </w:p>
    <w:p w:rsidR="0046506D" w:rsidRDefault="0046506D" w:rsidP="00022DFC">
      <w:pPr>
        <w:pStyle w:val="ad"/>
        <w:rPr>
          <w:rFonts w:ascii="Times New Roman" w:hAnsi="Times New Roman"/>
          <w:sz w:val="28"/>
        </w:rPr>
      </w:pPr>
    </w:p>
    <w:p w:rsidR="0046506D" w:rsidRDefault="0046506D" w:rsidP="00022DFC">
      <w:pPr>
        <w:pStyle w:val="ad"/>
        <w:rPr>
          <w:rFonts w:ascii="Times New Roman" w:hAnsi="Times New Roman"/>
          <w:sz w:val="28"/>
        </w:rPr>
      </w:pPr>
    </w:p>
    <w:p w:rsidR="0046506D" w:rsidRDefault="0046506D" w:rsidP="00022DFC">
      <w:pPr>
        <w:pStyle w:val="ad"/>
        <w:rPr>
          <w:rFonts w:ascii="Times New Roman" w:hAnsi="Times New Roman"/>
          <w:sz w:val="28"/>
        </w:rPr>
      </w:pPr>
    </w:p>
    <w:p w:rsidR="0046506D" w:rsidRDefault="0046506D" w:rsidP="00022DFC">
      <w:pPr>
        <w:pStyle w:val="ad"/>
        <w:rPr>
          <w:rFonts w:ascii="Times New Roman" w:hAnsi="Times New Roman"/>
          <w:sz w:val="28"/>
        </w:rPr>
      </w:pPr>
    </w:p>
    <w:p w:rsidR="00FD1865" w:rsidRDefault="00FD1865" w:rsidP="00022DFC">
      <w:pPr>
        <w:pStyle w:val="ad"/>
        <w:rPr>
          <w:rFonts w:ascii="Times New Roman" w:hAnsi="Times New Roman"/>
          <w:sz w:val="28"/>
        </w:rPr>
      </w:pPr>
    </w:p>
    <w:p w:rsidR="00FD1865" w:rsidRDefault="00FD1865" w:rsidP="00022DFC">
      <w:pPr>
        <w:pStyle w:val="ad"/>
        <w:rPr>
          <w:rFonts w:ascii="Times New Roman" w:hAnsi="Times New Roman"/>
          <w:sz w:val="28"/>
        </w:rPr>
      </w:pPr>
    </w:p>
    <w:p w:rsidR="00FD1865" w:rsidRDefault="00FD1865" w:rsidP="00022DFC">
      <w:pPr>
        <w:pStyle w:val="ad"/>
        <w:rPr>
          <w:rFonts w:ascii="Times New Roman" w:hAnsi="Times New Roman"/>
          <w:sz w:val="28"/>
        </w:rPr>
      </w:pPr>
    </w:p>
    <w:p w:rsidR="00026CBA" w:rsidRDefault="00026CBA" w:rsidP="00026CB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>При</w:t>
      </w:r>
      <w:r w:rsidRPr="002441F1">
        <w:rPr>
          <w:rFonts w:ascii="Times New Roman" w:eastAsia="Times New Roman" w:hAnsi="Times New Roman"/>
          <w:sz w:val="20"/>
          <w:szCs w:val="20"/>
          <w:lang w:eastAsia="ru-RU"/>
        </w:rPr>
        <w:t xml:space="preserve">ложение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 </w:t>
      </w:r>
      <w:r w:rsidRPr="002441F1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территориальной и</w:t>
      </w:r>
      <w:r w:rsidRPr="002441F1">
        <w:rPr>
          <w:rFonts w:ascii="Times New Roman" w:eastAsia="Times New Roman" w:hAnsi="Times New Roman"/>
          <w:sz w:val="20"/>
          <w:szCs w:val="20"/>
          <w:lang w:eastAsia="ru-RU"/>
        </w:rPr>
        <w:t>збирательной комиссии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</w:rPr>
        <w:t xml:space="preserve">города Сургута </w:t>
      </w:r>
      <w:r w:rsidRPr="002441F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24.06.2021 № </w:t>
      </w:r>
      <w:r w:rsidR="00FD1865">
        <w:rPr>
          <w:rFonts w:ascii="Times New Roman" w:hAnsi="Times New Roman"/>
        </w:rPr>
        <w:t>57</w:t>
      </w:r>
    </w:p>
    <w:p w:rsidR="0046506D" w:rsidRDefault="0046506D" w:rsidP="0046506D">
      <w:pPr>
        <w:spacing w:after="0" w:line="240" w:lineRule="auto"/>
        <w:jc w:val="right"/>
        <w:rPr>
          <w:rFonts w:ascii="Times New Roman" w:eastAsia="Times New Roman" w:hAnsi="Times New Roman"/>
          <w:strike/>
          <w:sz w:val="20"/>
          <w:szCs w:val="20"/>
          <w:lang w:eastAsia="ru-RU"/>
        </w:rPr>
      </w:pPr>
    </w:p>
    <w:p w:rsidR="0046506D" w:rsidRPr="0072124A" w:rsidRDefault="0046506D" w:rsidP="0046506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46506D" w:rsidRPr="0072124A" w:rsidRDefault="0046506D" w:rsidP="0046506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2124A">
        <w:rPr>
          <w:rFonts w:ascii="Times New Roman" w:hAnsi="Times New Roman"/>
          <w:b/>
          <w:sz w:val="28"/>
          <w:szCs w:val="28"/>
        </w:rPr>
        <w:t>Образец</w:t>
      </w:r>
    </w:p>
    <w:p w:rsidR="0046506D" w:rsidRPr="0072124A" w:rsidRDefault="0046506D" w:rsidP="0046506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2124A">
        <w:rPr>
          <w:rFonts w:ascii="Times New Roman" w:hAnsi="Times New Roman"/>
          <w:b/>
          <w:sz w:val="28"/>
          <w:szCs w:val="28"/>
        </w:rPr>
        <w:t>удостоверения члена КРС при территориальной избирательной комиссии</w:t>
      </w:r>
      <w:r w:rsidR="00026CBA">
        <w:rPr>
          <w:rFonts w:ascii="Times New Roman" w:hAnsi="Times New Roman"/>
          <w:b/>
          <w:sz w:val="28"/>
          <w:szCs w:val="28"/>
        </w:rPr>
        <w:t xml:space="preserve"> города Сургута </w:t>
      </w:r>
    </w:p>
    <w:p w:rsidR="0046506D" w:rsidRDefault="0046506D" w:rsidP="0046506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9"/>
        <w:gridCol w:w="2268"/>
        <w:gridCol w:w="1680"/>
        <w:gridCol w:w="236"/>
      </w:tblGrid>
      <w:tr w:rsidR="0046506D" w:rsidRPr="000C625C" w:rsidTr="00C40388">
        <w:trPr>
          <w:trHeight w:val="3632"/>
          <w:jc w:val="center"/>
        </w:trPr>
        <w:tc>
          <w:tcPr>
            <w:tcW w:w="8653" w:type="dxa"/>
            <w:gridSpan w:val="4"/>
            <w:tcBorders>
              <w:bottom w:val="nil"/>
            </w:tcBorders>
          </w:tcPr>
          <w:p w:rsidR="0046506D" w:rsidRPr="000C625C" w:rsidRDefault="0046506D" w:rsidP="00C40388">
            <w:pPr>
              <w:keepNext/>
              <w:spacing w:before="160" w:after="0" w:line="240" w:lineRule="auto"/>
              <w:jc w:val="center"/>
              <w:outlineLvl w:val="0"/>
              <w:rPr>
                <w:rFonts w:ascii="Times New Roman" w:eastAsia="Times New Roman" w:hAnsi="Times New Roman"/>
                <w:iCs/>
                <w:sz w:val="28"/>
                <w:szCs w:val="20"/>
                <w:lang w:eastAsia="ru-RU"/>
              </w:rPr>
            </w:pPr>
            <w:r w:rsidRPr="000C625C">
              <w:rPr>
                <w:rFonts w:ascii="Times New Roman" w:eastAsia="Times New Roman" w:hAnsi="Times New Roman"/>
                <w:iCs/>
                <w:sz w:val="28"/>
                <w:szCs w:val="20"/>
                <w:lang w:eastAsia="ru-RU"/>
              </w:rPr>
              <w:t>УДОСТОВЕРЕНИЕ № ____</w:t>
            </w:r>
          </w:p>
          <w:p w:rsidR="0046506D" w:rsidRPr="000C625C" w:rsidRDefault="0046506D" w:rsidP="00C4038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46506D" w:rsidRPr="000C625C" w:rsidRDefault="0046506D" w:rsidP="00C40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  <w:r w:rsidRPr="000C625C"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  <w:t>фамилия,</w:t>
            </w:r>
          </w:p>
          <w:p w:rsidR="0046506D" w:rsidRPr="000C625C" w:rsidRDefault="0046506D" w:rsidP="00C40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46506D" w:rsidRPr="000C625C" w:rsidRDefault="0046506D" w:rsidP="00C40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  <w:r w:rsidRPr="000C625C"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  <w:t>имя, отчество</w:t>
            </w:r>
          </w:p>
          <w:p w:rsidR="0046506D" w:rsidRPr="000C625C" w:rsidRDefault="0046506D" w:rsidP="00C40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2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является членом контрольно-ревизионной службы при территориальной избирательной комиссии</w:t>
            </w:r>
            <w:r w:rsidR="00026CB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города </w:t>
            </w:r>
            <w:proofErr w:type="gramStart"/>
            <w:r w:rsidR="00026CB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Сургута </w:t>
            </w:r>
            <w:r w:rsidRPr="000C625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0C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proofErr w:type="gramEnd"/>
            <w:r w:rsidRPr="000C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46506D" w:rsidRPr="000C625C" w:rsidRDefault="0046506D" w:rsidP="00C40388">
            <w:pPr>
              <w:spacing w:after="0" w:line="240" w:lineRule="auto"/>
              <w:ind w:right="193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0C625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наименование территориальной избирательной комиссии</w:t>
            </w:r>
          </w:p>
          <w:p w:rsidR="0046506D" w:rsidRPr="000C625C" w:rsidRDefault="0046506D" w:rsidP="00C4038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C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М.П.</w:t>
            </w:r>
          </w:p>
        </w:tc>
      </w:tr>
      <w:tr w:rsidR="0046506D" w:rsidRPr="000C625C" w:rsidTr="00C40388">
        <w:trPr>
          <w:trHeight w:val="1368"/>
          <w:jc w:val="center"/>
        </w:trPr>
        <w:tc>
          <w:tcPr>
            <w:tcW w:w="4469" w:type="dxa"/>
            <w:tcBorders>
              <w:top w:val="nil"/>
              <w:bottom w:val="nil"/>
              <w:right w:val="nil"/>
            </w:tcBorders>
          </w:tcPr>
          <w:p w:rsidR="0046506D" w:rsidRPr="000C625C" w:rsidRDefault="0046506D" w:rsidP="00C40388">
            <w:pPr>
              <w:keepNext/>
              <w:spacing w:after="0" w:line="240" w:lineRule="auto"/>
              <w:ind w:left="31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C625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 территориальной</w:t>
            </w:r>
          </w:p>
          <w:p w:rsidR="00026CBA" w:rsidRDefault="0046506D" w:rsidP="00C40388">
            <w:pPr>
              <w:keepNext/>
              <w:spacing w:after="0" w:line="240" w:lineRule="auto"/>
              <w:ind w:left="31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C625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избирательной комиссии</w:t>
            </w:r>
          </w:p>
          <w:p w:rsidR="0046506D" w:rsidRPr="000C625C" w:rsidRDefault="00026CBA" w:rsidP="00C40388">
            <w:pPr>
              <w:keepNext/>
              <w:spacing w:after="0" w:line="240" w:lineRule="auto"/>
              <w:ind w:left="318"/>
              <w:jc w:val="center"/>
              <w:outlineLvl w:val="1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города Сургута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06D" w:rsidRPr="000C625C" w:rsidRDefault="0046506D" w:rsidP="00C40388">
            <w:pPr>
              <w:keepNext/>
              <w:pBdr>
                <w:bottom w:val="single" w:sz="12" w:space="1" w:color="auto"/>
              </w:pBdr>
              <w:spacing w:before="60" w:after="60" w:line="240" w:lineRule="auto"/>
              <w:ind w:left="33" w:hanging="1"/>
              <w:outlineLvl w:val="2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  <w:p w:rsidR="0046506D" w:rsidRPr="000C625C" w:rsidRDefault="0046506D" w:rsidP="00C40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  <w:p w:rsidR="0046506D" w:rsidRPr="000C625C" w:rsidRDefault="0046506D" w:rsidP="00C40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506D" w:rsidRPr="000C625C" w:rsidRDefault="0046506D" w:rsidP="00C40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инициалы, фамилия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06D" w:rsidRPr="000C625C" w:rsidRDefault="0046506D" w:rsidP="00C40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6506D" w:rsidRPr="000C625C" w:rsidRDefault="0046506D" w:rsidP="00C40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06D" w:rsidRPr="000C625C" w:rsidTr="00C40388">
        <w:trPr>
          <w:trHeight w:val="679"/>
          <w:jc w:val="center"/>
        </w:trPr>
        <w:tc>
          <w:tcPr>
            <w:tcW w:w="6737" w:type="dxa"/>
            <w:gridSpan w:val="2"/>
            <w:tcBorders>
              <w:top w:val="nil"/>
              <w:right w:val="nil"/>
            </w:tcBorders>
          </w:tcPr>
          <w:p w:rsidR="0046506D" w:rsidRPr="000C625C" w:rsidRDefault="0046506D" w:rsidP="00C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Действительно до «    »________20__ г.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</w:tcPr>
          <w:p w:rsidR="0046506D" w:rsidRPr="000C625C" w:rsidRDefault="0046506D" w:rsidP="00C40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 выдачи)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46506D" w:rsidRPr="000C625C" w:rsidRDefault="0046506D" w:rsidP="00C40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06D" w:rsidRDefault="0046506D" w:rsidP="0046506D">
      <w:pPr>
        <w:spacing w:after="0" w:line="240" w:lineRule="auto"/>
        <w:jc w:val="center"/>
        <w:rPr>
          <w:rFonts w:ascii="Times New Roman" w:hAnsi="Times New Roman"/>
        </w:rPr>
      </w:pPr>
    </w:p>
    <w:p w:rsidR="0046506D" w:rsidRPr="0072124A" w:rsidRDefault="0046506D" w:rsidP="0046506D">
      <w:pPr>
        <w:spacing w:after="0" w:line="240" w:lineRule="auto"/>
        <w:jc w:val="center"/>
        <w:rPr>
          <w:rFonts w:ascii="Times New Roman" w:hAnsi="Times New Roman"/>
        </w:rPr>
      </w:pPr>
    </w:p>
    <w:p w:rsidR="0046506D" w:rsidRPr="003A0E57" w:rsidRDefault="0046506D" w:rsidP="0046506D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3A0E57">
        <w:rPr>
          <w:rFonts w:ascii="Times New Roman" w:hAnsi="Times New Roman"/>
          <w:sz w:val="28"/>
        </w:rPr>
        <w:t xml:space="preserve">Удостоверение оформляется на бланке размером 80х120 мм, реквизиты которого приведены в образце. В удостоверении указываются номер удостоверения, фамилия, имя, отчество члена контрольно-ревизионной службы при территориальной избирательной комиссии, дата выдачи и срок действия удостоверения, а также помещается фотография владельца удостоверения размером </w:t>
      </w:r>
      <w:r w:rsidRPr="003A0E57">
        <w:rPr>
          <w:rStyle w:val="ae"/>
          <w:rFonts w:ascii="Times New Roman" w:hAnsi="Times New Roman"/>
          <w:b w:val="0"/>
          <w:bCs w:val="0"/>
          <w:sz w:val="28"/>
        </w:rPr>
        <w:t>3</w:t>
      </w:r>
      <w:r w:rsidRPr="003A0E57">
        <w:rPr>
          <w:rFonts w:ascii="Times New Roman" w:hAnsi="Times New Roman"/>
          <w:sz w:val="28"/>
        </w:rPr>
        <w:t>х4 см и ставится подпись председателя территориальной избирательной комиссии.</w:t>
      </w:r>
    </w:p>
    <w:p w:rsidR="0046506D" w:rsidRPr="003A0E57" w:rsidRDefault="0046506D" w:rsidP="0046506D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3A0E57">
        <w:rPr>
          <w:rFonts w:ascii="Times New Roman" w:hAnsi="Times New Roman"/>
          <w:sz w:val="28"/>
        </w:rPr>
        <w:t>Фотография владельца удостоверения и подпись председателя территориальной избирательной комиссии скрепляются печатью территориальной избирательной комиссии.</w:t>
      </w:r>
    </w:p>
    <w:p w:rsidR="0046506D" w:rsidRPr="003A0E57" w:rsidRDefault="0046506D" w:rsidP="0046506D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3A0E57">
        <w:rPr>
          <w:rFonts w:ascii="Times New Roman" w:hAnsi="Times New Roman"/>
          <w:sz w:val="28"/>
        </w:rPr>
        <w:t xml:space="preserve">Удостоверение оформляется на основании решения территориальной избирательной комиссии о назначении состава контрольно-ревизионной службы при территориальной избирательной комиссии. </w:t>
      </w:r>
    </w:p>
    <w:p w:rsidR="0046506D" w:rsidRPr="003A0E57" w:rsidRDefault="0046506D" w:rsidP="0046506D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3A0E57">
        <w:rPr>
          <w:rFonts w:ascii="Times New Roman" w:hAnsi="Times New Roman"/>
          <w:sz w:val="28"/>
        </w:rPr>
        <w:t>Лица, имеющие удостоверения, обязаны обеспечить их сохранность.</w:t>
      </w:r>
    </w:p>
    <w:p w:rsidR="0046506D" w:rsidRPr="003A0E57" w:rsidRDefault="0046506D" w:rsidP="0046506D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3A0E57">
        <w:rPr>
          <w:rFonts w:ascii="Times New Roman" w:hAnsi="Times New Roman"/>
          <w:sz w:val="28"/>
        </w:rPr>
        <w:t>При прекращении полномочий члена контрольно-ревизионной службы удостоверение сдается в территор</w:t>
      </w:r>
      <w:r>
        <w:rPr>
          <w:rFonts w:ascii="Times New Roman" w:hAnsi="Times New Roman"/>
          <w:sz w:val="28"/>
        </w:rPr>
        <w:t>иальную избирательную комиссию.</w:t>
      </w:r>
    </w:p>
    <w:sectPr w:rsidR="0046506D" w:rsidRPr="003A0E57" w:rsidSect="00F31B56">
      <w:pgSz w:w="11907" w:h="16840" w:code="9"/>
      <w:pgMar w:top="709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4196"/>
    <w:multiLevelType w:val="hybridMultilevel"/>
    <w:tmpl w:val="AD26041C"/>
    <w:lvl w:ilvl="0" w:tplc="E9B43824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33A4785"/>
    <w:multiLevelType w:val="multilevel"/>
    <w:tmpl w:val="29D414FA"/>
    <w:lvl w:ilvl="0">
      <w:start w:val="1"/>
      <w:numFmt w:val="decimal"/>
      <w:lvlText w:val="%1."/>
      <w:lvlJc w:val="left"/>
      <w:pPr>
        <w:ind w:left="183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2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4" w:hanging="2160"/>
      </w:pPr>
      <w:rPr>
        <w:rFonts w:hint="default"/>
      </w:rPr>
    </w:lvl>
  </w:abstractNum>
  <w:abstractNum w:abstractNumId="3" w15:restartNumberingAfterBreak="0">
    <w:nsid w:val="67F319E7"/>
    <w:multiLevelType w:val="hybridMultilevel"/>
    <w:tmpl w:val="EEAA85BA"/>
    <w:lvl w:ilvl="0" w:tplc="FFFFFFFF">
      <w:start w:val="23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3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24"/>
    <w:rsid w:val="000151E9"/>
    <w:rsid w:val="00022DFC"/>
    <w:rsid w:val="00023B11"/>
    <w:rsid w:val="00026CBA"/>
    <w:rsid w:val="00084574"/>
    <w:rsid w:val="000A5B97"/>
    <w:rsid w:val="000A6F46"/>
    <w:rsid w:val="000D5F21"/>
    <w:rsid w:val="000F38C4"/>
    <w:rsid w:val="00100CC1"/>
    <w:rsid w:val="001041DE"/>
    <w:rsid w:val="00110B26"/>
    <w:rsid w:val="001220EF"/>
    <w:rsid w:val="00133759"/>
    <w:rsid w:val="00142F2F"/>
    <w:rsid w:val="00145FC5"/>
    <w:rsid w:val="0019520E"/>
    <w:rsid w:val="00197A2B"/>
    <w:rsid w:val="001A0217"/>
    <w:rsid w:val="001C50CC"/>
    <w:rsid w:val="001D66F9"/>
    <w:rsid w:val="001D72AE"/>
    <w:rsid w:val="001E645B"/>
    <w:rsid w:val="001F3BA9"/>
    <w:rsid w:val="00200165"/>
    <w:rsid w:val="00204F02"/>
    <w:rsid w:val="00211ECF"/>
    <w:rsid w:val="002143EA"/>
    <w:rsid w:val="00223BE2"/>
    <w:rsid w:val="002441F1"/>
    <w:rsid w:val="00247344"/>
    <w:rsid w:val="002606AC"/>
    <w:rsid w:val="002934A7"/>
    <w:rsid w:val="002A3D8B"/>
    <w:rsid w:val="002A3DA3"/>
    <w:rsid w:val="002A64F5"/>
    <w:rsid w:val="002C41DA"/>
    <w:rsid w:val="002D3D6D"/>
    <w:rsid w:val="002D7A64"/>
    <w:rsid w:val="002E7122"/>
    <w:rsid w:val="003008A7"/>
    <w:rsid w:val="0032616B"/>
    <w:rsid w:val="0034051D"/>
    <w:rsid w:val="003418F9"/>
    <w:rsid w:val="00342C6D"/>
    <w:rsid w:val="00344AB8"/>
    <w:rsid w:val="00363E5A"/>
    <w:rsid w:val="00365132"/>
    <w:rsid w:val="00365F47"/>
    <w:rsid w:val="003732FB"/>
    <w:rsid w:val="003738D3"/>
    <w:rsid w:val="003758AA"/>
    <w:rsid w:val="00382D07"/>
    <w:rsid w:val="00383E14"/>
    <w:rsid w:val="003A020F"/>
    <w:rsid w:val="003A0E57"/>
    <w:rsid w:val="003B7971"/>
    <w:rsid w:val="003C5663"/>
    <w:rsid w:val="003D5865"/>
    <w:rsid w:val="003E704D"/>
    <w:rsid w:val="003F0BCC"/>
    <w:rsid w:val="0040189F"/>
    <w:rsid w:val="00405057"/>
    <w:rsid w:val="00417D66"/>
    <w:rsid w:val="0046506D"/>
    <w:rsid w:val="00465103"/>
    <w:rsid w:val="00485746"/>
    <w:rsid w:val="004A04A6"/>
    <w:rsid w:val="004A31EA"/>
    <w:rsid w:val="004B78CE"/>
    <w:rsid w:val="004D2727"/>
    <w:rsid w:val="005011AB"/>
    <w:rsid w:val="00521180"/>
    <w:rsid w:val="0052173D"/>
    <w:rsid w:val="00580DA4"/>
    <w:rsid w:val="0058608A"/>
    <w:rsid w:val="00594921"/>
    <w:rsid w:val="005A0A81"/>
    <w:rsid w:val="005B6698"/>
    <w:rsid w:val="005E5183"/>
    <w:rsid w:val="005E6779"/>
    <w:rsid w:val="00611DC7"/>
    <w:rsid w:val="006236F9"/>
    <w:rsid w:val="00643D4E"/>
    <w:rsid w:val="00654031"/>
    <w:rsid w:val="00655813"/>
    <w:rsid w:val="006574D4"/>
    <w:rsid w:val="006650BE"/>
    <w:rsid w:val="0067078C"/>
    <w:rsid w:val="006C7570"/>
    <w:rsid w:val="006E249B"/>
    <w:rsid w:val="006E29EB"/>
    <w:rsid w:val="0071013E"/>
    <w:rsid w:val="00712072"/>
    <w:rsid w:val="0072124A"/>
    <w:rsid w:val="00722C42"/>
    <w:rsid w:val="0073784F"/>
    <w:rsid w:val="00760818"/>
    <w:rsid w:val="00794B00"/>
    <w:rsid w:val="0079732B"/>
    <w:rsid w:val="007A491B"/>
    <w:rsid w:val="007B2AFB"/>
    <w:rsid w:val="007B7F36"/>
    <w:rsid w:val="007C1E97"/>
    <w:rsid w:val="007F7F40"/>
    <w:rsid w:val="00800074"/>
    <w:rsid w:val="0080149E"/>
    <w:rsid w:val="0082618E"/>
    <w:rsid w:val="00827B15"/>
    <w:rsid w:val="00830E64"/>
    <w:rsid w:val="00834D10"/>
    <w:rsid w:val="00842E46"/>
    <w:rsid w:val="00845162"/>
    <w:rsid w:val="008561E7"/>
    <w:rsid w:val="00886691"/>
    <w:rsid w:val="00893F0C"/>
    <w:rsid w:val="00894E33"/>
    <w:rsid w:val="008A2D9B"/>
    <w:rsid w:val="008B3F4C"/>
    <w:rsid w:val="008D2CC0"/>
    <w:rsid w:val="008D72F7"/>
    <w:rsid w:val="008F479D"/>
    <w:rsid w:val="009134C8"/>
    <w:rsid w:val="00921482"/>
    <w:rsid w:val="0092190C"/>
    <w:rsid w:val="009279DD"/>
    <w:rsid w:val="00946004"/>
    <w:rsid w:val="00953C81"/>
    <w:rsid w:val="009A002D"/>
    <w:rsid w:val="009A3AD0"/>
    <w:rsid w:val="009C7119"/>
    <w:rsid w:val="009F2843"/>
    <w:rsid w:val="009F2CF6"/>
    <w:rsid w:val="009F763F"/>
    <w:rsid w:val="00A210D7"/>
    <w:rsid w:val="00A246BF"/>
    <w:rsid w:val="00A34389"/>
    <w:rsid w:val="00A43ABA"/>
    <w:rsid w:val="00A83AEC"/>
    <w:rsid w:val="00AA2B9D"/>
    <w:rsid w:val="00AB0E49"/>
    <w:rsid w:val="00AD3D65"/>
    <w:rsid w:val="00B33401"/>
    <w:rsid w:val="00B45924"/>
    <w:rsid w:val="00B62A79"/>
    <w:rsid w:val="00B93040"/>
    <w:rsid w:val="00BA6384"/>
    <w:rsid w:val="00BC5BF4"/>
    <w:rsid w:val="00BE3630"/>
    <w:rsid w:val="00BE4683"/>
    <w:rsid w:val="00BF622F"/>
    <w:rsid w:val="00C043DA"/>
    <w:rsid w:val="00C10A5D"/>
    <w:rsid w:val="00C1680A"/>
    <w:rsid w:val="00C25F41"/>
    <w:rsid w:val="00C30B74"/>
    <w:rsid w:val="00C40388"/>
    <w:rsid w:val="00C42BDF"/>
    <w:rsid w:val="00C54993"/>
    <w:rsid w:val="00C81EAF"/>
    <w:rsid w:val="00CB5638"/>
    <w:rsid w:val="00CC5E40"/>
    <w:rsid w:val="00CE14A1"/>
    <w:rsid w:val="00CF0B8B"/>
    <w:rsid w:val="00D05780"/>
    <w:rsid w:val="00D07ABD"/>
    <w:rsid w:val="00D16C22"/>
    <w:rsid w:val="00D22240"/>
    <w:rsid w:val="00D310A9"/>
    <w:rsid w:val="00D47BAB"/>
    <w:rsid w:val="00D765E1"/>
    <w:rsid w:val="00D77AA4"/>
    <w:rsid w:val="00DA232D"/>
    <w:rsid w:val="00DB0599"/>
    <w:rsid w:val="00DC00E0"/>
    <w:rsid w:val="00DF417A"/>
    <w:rsid w:val="00E020CD"/>
    <w:rsid w:val="00E3394D"/>
    <w:rsid w:val="00E43269"/>
    <w:rsid w:val="00E54D4D"/>
    <w:rsid w:val="00E67A88"/>
    <w:rsid w:val="00E8032E"/>
    <w:rsid w:val="00EA3BC8"/>
    <w:rsid w:val="00EE19B5"/>
    <w:rsid w:val="00EF3117"/>
    <w:rsid w:val="00EF7AA1"/>
    <w:rsid w:val="00F04E28"/>
    <w:rsid w:val="00F203BF"/>
    <w:rsid w:val="00F31B56"/>
    <w:rsid w:val="00F6005B"/>
    <w:rsid w:val="00F92308"/>
    <w:rsid w:val="00F932B0"/>
    <w:rsid w:val="00F966B8"/>
    <w:rsid w:val="00FA0764"/>
    <w:rsid w:val="00FA0BF6"/>
    <w:rsid w:val="00FA28CF"/>
    <w:rsid w:val="00FA6926"/>
    <w:rsid w:val="00FD1698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618E"/>
  <w15:docId w15:val="{D582F38C-FC3F-4D8F-8ADA-45446D44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12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B4592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36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2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59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Plain Text"/>
    <w:basedOn w:val="a"/>
    <w:link w:val="a4"/>
    <w:semiHidden/>
    <w:rsid w:val="00B4592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4">
    <w:name w:val="Текст Знак"/>
    <w:link w:val="a3"/>
    <w:semiHidden/>
    <w:rsid w:val="00B459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45924"/>
    <w:pPr>
      <w:widowControl w:val="0"/>
      <w:ind w:firstLine="720"/>
    </w:pPr>
    <w:rPr>
      <w:rFonts w:ascii="Times New Roman" w:eastAsia="Times New Roman" w:hAnsi="Times New Roman"/>
      <w:snapToGrid w:val="0"/>
      <w:sz w:val="16"/>
    </w:rPr>
  </w:style>
  <w:style w:type="paragraph" w:customStyle="1" w:styleId="ConsNonformat">
    <w:name w:val="ConsNonformat"/>
    <w:rsid w:val="00B45924"/>
    <w:pPr>
      <w:widowControl w:val="0"/>
    </w:pPr>
    <w:rPr>
      <w:rFonts w:ascii="Courier New" w:eastAsia="Times New Roman" w:hAnsi="Courier New"/>
      <w:snapToGrid w:val="0"/>
      <w:sz w:val="16"/>
    </w:rPr>
  </w:style>
  <w:style w:type="paragraph" w:customStyle="1" w:styleId="ConsTitle">
    <w:name w:val="ConsTitle"/>
    <w:rsid w:val="00B45924"/>
    <w:pPr>
      <w:widowControl w:val="0"/>
    </w:pPr>
    <w:rPr>
      <w:rFonts w:ascii="Arial" w:eastAsia="Times New Roman" w:hAnsi="Arial"/>
      <w:b/>
      <w:snapToGrid w:val="0"/>
      <w:sz w:val="14"/>
    </w:rPr>
  </w:style>
  <w:style w:type="paragraph" w:customStyle="1" w:styleId="11">
    <w:name w:val="Обычный1"/>
    <w:rsid w:val="00B45924"/>
    <w:pPr>
      <w:widowControl w:val="0"/>
      <w:spacing w:line="300" w:lineRule="auto"/>
      <w:ind w:firstLine="52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ConsPlusNormal">
    <w:name w:val="ConsPlusNormal"/>
    <w:rsid w:val="00B4592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B45924"/>
    <w:pPr>
      <w:ind w:left="720"/>
      <w:contextualSpacing/>
    </w:pPr>
  </w:style>
  <w:style w:type="paragraph" w:styleId="a6">
    <w:name w:val="Normal (Web)"/>
    <w:basedOn w:val="a"/>
    <w:semiHidden/>
    <w:rsid w:val="00B4592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4-15">
    <w:name w:val="Текст 14-1.5"/>
    <w:basedOn w:val="a"/>
    <w:rsid w:val="00B4592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4592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45924"/>
  </w:style>
  <w:style w:type="paragraph" w:styleId="a9">
    <w:name w:val="Title"/>
    <w:basedOn w:val="a"/>
    <w:link w:val="aa"/>
    <w:qFormat/>
    <w:rsid w:val="00B45924"/>
    <w:pPr>
      <w:spacing w:before="240" w:after="120" w:line="240" w:lineRule="auto"/>
      <w:ind w:right="4065"/>
      <w:jc w:val="center"/>
    </w:pPr>
    <w:rPr>
      <w:rFonts w:ascii="Arial Narrow" w:eastAsia="Times New Roman" w:hAnsi="Arial Narrow"/>
      <w:b/>
      <w:sz w:val="24"/>
      <w:szCs w:val="20"/>
      <w:lang w:val="x-none" w:eastAsia="ru-RU"/>
    </w:rPr>
  </w:style>
  <w:style w:type="character" w:customStyle="1" w:styleId="aa">
    <w:name w:val="Заголовок Знак"/>
    <w:link w:val="a9"/>
    <w:rsid w:val="00B45924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59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B4592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E712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2124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7212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e">
    <w:name w:val="Strong"/>
    <w:qFormat/>
    <w:rsid w:val="00721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09B4-2081-4909-9B3E-78C78C36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4417</Words>
  <Characters>25182</Characters>
  <Application>Microsoft Office Word</Application>
  <DocSecurity>4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Сулейманова Елена Рамазановна</cp:lastModifiedBy>
  <cp:revision>2</cp:revision>
  <cp:lastPrinted>2021-06-28T12:55:00Z</cp:lastPrinted>
  <dcterms:created xsi:type="dcterms:W3CDTF">2021-06-28T12:55:00Z</dcterms:created>
  <dcterms:modified xsi:type="dcterms:W3CDTF">2021-06-28T12:55:00Z</dcterms:modified>
</cp:coreProperties>
</file>