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93" w:rsidRPr="00A20703" w:rsidRDefault="00F62793" w:rsidP="00AD7B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843C6" w:rsidRDefault="003843C6" w:rsidP="00F627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133CDF" w:rsidRDefault="003843C6" w:rsidP="00F627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выполнении плана </w:t>
      </w:r>
      <w:r w:rsidR="0026340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 территориальной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избирательной </w:t>
      </w:r>
    </w:p>
    <w:p w:rsidR="003843C6" w:rsidRDefault="003843C6" w:rsidP="00F627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города </w:t>
      </w:r>
      <w:r w:rsidR="00263408">
        <w:rPr>
          <w:rFonts w:ascii="Times New Roman" w:eastAsia="Times New Roman" w:hAnsi="Times New Roman"/>
          <w:bCs/>
          <w:sz w:val="28"/>
          <w:szCs w:val="28"/>
          <w:lang w:eastAsia="ru-RU"/>
        </w:rPr>
        <w:t>Сургута за 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5601AB" w:rsidRDefault="005601AB" w:rsidP="00F627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43C6" w:rsidRDefault="003843C6" w:rsidP="0013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территориальной избирательной комиссии </w:t>
      </w:r>
      <w:r w:rsidR="00263408">
        <w:rPr>
          <w:rFonts w:ascii="Times New Roman" w:eastAsia="Times New Roman" w:hAnsi="Times New Roman"/>
          <w:sz w:val="28"/>
          <w:szCs w:val="28"/>
          <w:lang w:eastAsia="ru-RU"/>
        </w:rPr>
        <w:t>за 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выполнен в полном объеме.</w:t>
      </w:r>
    </w:p>
    <w:p w:rsidR="00810385" w:rsidRPr="0085284A" w:rsidRDefault="00810385" w:rsidP="00133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D88">
        <w:rPr>
          <w:sz w:val="28"/>
          <w:szCs w:val="28"/>
          <w:lang w:eastAsia="hi-IN" w:bidi="hi-IN"/>
        </w:rPr>
        <w:t xml:space="preserve">В соответствии с изменениями в законодательстве Российской </w:t>
      </w:r>
      <w:r w:rsidR="00DB09A7">
        <w:rPr>
          <w:sz w:val="28"/>
          <w:szCs w:val="28"/>
          <w:lang w:eastAsia="hi-IN" w:bidi="hi-IN"/>
        </w:rPr>
        <w:t>Федерации выборы Г</w:t>
      </w:r>
      <w:r w:rsidRPr="00B40D88">
        <w:rPr>
          <w:sz w:val="28"/>
          <w:szCs w:val="28"/>
          <w:lang w:eastAsia="hi-IN" w:bidi="hi-IN"/>
        </w:rPr>
        <w:t>лавы города Сургута проводились по</w:t>
      </w:r>
      <w:r>
        <w:rPr>
          <w:sz w:val="28"/>
          <w:szCs w:val="28"/>
          <w:lang w:eastAsia="hi-IN" w:bidi="hi-IN"/>
        </w:rPr>
        <w:t xml:space="preserve"> новой схеме, которая не предусматривала участие в ее организации территориальной</w:t>
      </w:r>
      <w:r w:rsidRPr="00B40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города Сургута. </w:t>
      </w:r>
      <w:proofErr w:type="gramStart"/>
      <w:r w:rsidRPr="00B40D8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редакции от 05.10.2015) Дума города Сургута внесла изменения в Устав муниципального образования городской округ город Сургут, утвердила своим решением от 30.06.2015 № 744-V ДГ </w:t>
      </w:r>
      <w:r w:rsidRPr="001A5305">
        <w:rPr>
          <w:sz w:val="28"/>
          <w:szCs w:val="28"/>
        </w:rPr>
        <w:t>Порядок проведения конкурса по отбору кандидатур на должность Главы города</w:t>
      </w:r>
      <w:r w:rsidRPr="00B40D88">
        <w:rPr>
          <w:sz w:val="28"/>
          <w:szCs w:val="28"/>
        </w:rPr>
        <w:t xml:space="preserve"> и объявила конкурс по отбору кандидатур на должность Главы</w:t>
      </w:r>
      <w:proofErr w:type="gramEnd"/>
      <w:r w:rsidRPr="00B40D88">
        <w:rPr>
          <w:sz w:val="28"/>
          <w:szCs w:val="28"/>
        </w:rPr>
        <w:t xml:space="preserve"> города Сургута. Конкурс по отбору кандидатур на должность Главы города </w:t>
      </w:r>
      <w:r w:rsidRPr="0085284A">
        <w:rPr>
          <w:sz w:val="28"/>
          <w:szCs w:val="28"/>
        </w:rPr>
        <w:t>Сургута был проведен 16 ноября 2015 года. Решением Думы города от 19</w:t>
      </w:r>
      <w:r w:rsidR="00C70CD2" w:rsidRPr="0085284A">
        <w:rPr>
          <w:sz w:val="28"/>
          <w:szCs w:val="28"/>
        </w:rPr>
        <w:t xml:space="preserve">.11.2015 </w:t>
      </w:r>
      <w:hyperlink r:id="rId7" w:tgtFrame="_blank" w:history="1">
        <w:r w:rsidRPr="0085284A">
          <w:rPr>
            <w:rStyle w:val="a6"/>
            <w:rFonts w:eastAsia="Calibri"/>
            <w:color w:val="auto"/>
            <w:sz w:val="28"/>
            <w:szCs w:val="28"/>
            <w:u w:val="none"/>
          </w:rPr>
          <w:t>№ 780-V ДГ</w:t>
        </w:r>
      </w:hyperlink>
      <w:r w:rsidR="00C70CD2" w:rsidRPr="0085284A">
        <w:rPr>
          <w:rStyle w:val="a6"/>
          <w:rFonts w:eastAsia="Calibri"/>
          <w:color w:val="auto"/>
          <w:sz w:val="28"/>
          <w:szCs w:val="28"/>
          <w:u w:val="none"/>
        </w:rPr>
        <w:t xml:space="preserve"> «</w:t>
      </w:r>
      <w:r w:rsidR="00655A64" w:rsidRPr="0085284A">
        <w:rPr>
          <w:sz w:val="28"/>
          <w:szCs w:val="28"/>
        </w:rPr>
        <w:t>Об избрании Главы города Сургута</w:t>
      </w:r>
      <w:r w:rsidR="00C70CD2" w:rsidRPr="0085284A">
        <w:rPr>
          <w:rStyle w:val="a6"/>
          <w:rFonts w:eastAsia="Calibri"/>
          <w:color w:val="auto"/>
          <w:sz w:val="28"/>
          <w:szCs w:val="28"/>
          <w:u w:val="none"/>
        </w:rPr>
        <w:t>»</w:t>
      </w:r>
      <w:r w:rsidRPr="0085284A">
        <w:rPr>
          <w:sz w:val="28"/>
          <w:szCs w:val="28"/>
        </w:rPr>
        <w:t xml:space="preserve"> на должность Главы города Сургута был избран Дмитрий Валерьевич Попов. Согласно </w:t>
      </w:r>
      <w:r w:rsidR="00D009F5" w:rsidRPr="0085284A">
        <w:rPr>
          <w:sz w:val="28"/>
          <w:szCs w:val="28"/>
        </w:rPr>
        <w:t xml:space="preserve">статьи 33 </w:t>
      </w:r>
      <w:r w:rsidRPr="0085284A">
        <w:rPr>
          <w:sz w:val="28"/>
          <w:szCs w:val="28"/>
        </w:rPr>
        <w:t>Устав</w:t>
      </w:r>
      <w:r w:rsidR="00D009F5" w:rsidRPr="0085284A">
        <w:rPr>
          <w:sz w:val="28"/>
          <w:szCs w:val="28"/>
        </w:rPr>
        <w:t>а</w:t>
      </w:r>
      <w:r w:rsidRPr="0085284A">
        <w:rPr>
          <w:sz w:val="28"/>
          <w:szCs w:val="28"/>
        </w:rPr>
        <w:t xml:space="preserve"> города Глава вступает в должность не позднее 15 дней после опубликования официальных итогов выборов. Церемония вступления в должность Главы была проведена 23 ноября</w:t>
      </w:r>
      <w:r w:rsidR="00D009F5" w:rsidRPr="0085284A">
        <w:rPr>
          <w:sz w:val="28"/>
          <w:szCs w:val="28"/>
        </w:rPr>
        <w:t xml:space="preserve"> 2015 года</w:t>
      </w:r>
      <w:r w:rsidRPr="0085284A">
        <w:rPr>
          <w:sz w:val="28"/>
          <w:szCs w:val="28"/>
        </w:rPr>
        <w:t>.</w:t>
      </w:r>
    </w:p>
    <w:p w:rsidR="005601AB" w:rsidRPr="0085284A" w:rsidRDefault="005601AB" w:rsidP="00133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43C6" w:rsidRPr="00F62793" w:rsidRDefault="00810385" w:rsidP="00133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84A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="00D009F5" w:rsidRPr="0085284A">
        <w:rPr>
          <w:rFonts w:ascii="Times New Roman" w:eastAsia="Times New Roman" w:hAnsi="Times New Roman"/>
          <w:sz w:val="28"/>
          <w:szCs w:val="28"/>
          <w:lang w:eastAsia="ru-RU"/>
        </w:rPr>
        <w:t>ледствие этого</w:t>
      </w:r>
      <w:r w:rsidRPr="0085284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3843C6" w:rsidRPr="0085284A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сновное внимание </w:t>
      </w:r>
      <w:r w:rsidRPr="0085284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города </w:t>
      </w:r>
      <w:r w:rsidR="00F853E9">
        <w:rPr>
          <w:rFonts w:ascii="Times New Roman" w:eastAsia="Times New Roman" w:hAnsi="Times New Roman"/>
          <w:sz w:val="28"/>
          <w:szCs w:val="28"/>
          <w:lang w:eastAsia="ru-RU"/>
        </w:rPr>
        <w:t>Сургута в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году было </w:t>
      </w:r>
      <w:r w:rsidR="00D009F5" w:rsidRPr="00F6279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</w:t>
      </w:r>
      <w:r w:rsidR="003843C6" w:rsidRPr="00F6279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D009F5" w:rsidRPr="00F6279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деятельности  по следующим направлениям:</w:t>
      </w:r>
    </w:p>
    <w:p w:rsidR="005E084D" w:rsidRDefault="00DB09A7" w:rsidP="00560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>существлени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рассмотрении жалоб на решения и действия (бездействи</w:t>
      </w:r>
      <w:r w:rsidR="001A53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>) избирательных комиссий, комиссий референдума и их должностных лиц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3C6" w:rsidRDefault="00DB09A7" w:rsidP="00560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B40D88">
        <w:rPr>
          <w:rFonts w:ascii="Times New Roman" w:eastAsia="Times New Roman" w:hAnsi="Times New Roman"/>
          <w:sz w:val="28"/>
          <w:szCs w:val="28"/>
          <w:lang w:eastAsia="ru-RU"/>
        </w:rPr>
        <w:t>бучени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и тестировани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9F5" w:rsidRPr="00F62793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 w:rsidR="00D009F5" w:rsidRPr="00D009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 xml:space="preserve">стковых избирательных комиссий 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резерва 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1A530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B7C" w:rsidRDefault="00DB09A7" w:rsidP="00560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культуры избирателей города Сургута различных возрастных категорий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3C6" w:rsidRDefault="00DB09A7" w:rsidP="00560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>нформировани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города Сургута о деятельности ТИК города Сургута;</w:t>
      </w:r>
    </w:p>
    <w:p w:rsidR="003843C6" w:rsidRDefault="00DB09A7" w:rsidP="00560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="00D009F5" w:rsidRPr="005601AB">
        <w:rPr>
          <w:rFonts w:ascii="Times New Roman" w:eastAsia="Times New Roman" w:hAnsi="Times New Roman"/>
          <w:sz w:val="28"/>
          <w:szCs w:val="28"/>
          <w:lang w:eastAsia="ru-RU"/>
        </w:rPr>
        <w:t>Исполнение мероприятий по</w:t>
      </w:r>
      <w:r w:rsidR="00D00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3C6">
        <w:rPr>
          <w:rFonts w:ascii="Times New Roman" w:eastAsia="Times New Roman" w:hAnsi="Times New Roman"/>
          <w:sz w:val="28"/>
          <w:szCs w:val="28"/>
          <w:lang w:eastAsia="ru-RU"/>
        </w:rPr>
        <w:t>реализации плана работы Избирательной комиссии Ханты-Мансийского автономного округа-Югры на 2015</w:t>
      </w:r>
      <w:r w:rsidR="00B40D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который охватывал различные направления деятельности избирательной системы Югры.</w:t>
      </w:r>
    </w:p>
    <w:p w:rsidR="00DB09A7" w:rsidRDefault="00DB09A7" w:rsidP="005601AB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9A7">
        <w:rPr>
          <w:rFonts w:ascii="Times New Roman" w:hAnsi="Times New Roman"/>
          <w:sz w:val="28"/>
          <w:szCs w:val="28"/>
          <w:u w:val="single"/>
        </w:rPr>
        <w:t xml:space="preserve">По первому </w:t>
      </w:r>
      <w:r w:rsidRPr="00D009F5">
        <w:rPr>
          <w:rFonts w:ascii="Times New Roman" w:hAnsi="Times New Roman"/>
          <w:sz w:val="28"/>
          <w:szCs w:val="28"/>
          <w:u w:val="single"/>
        </w:rPr>
        <w:t xml:space="preserve">направлению </w:t>
      </w:r>
      <w:r w:rsidR="00D009F5" w:rsidRPr="00D009F5">
        <w:rPr>
          <w:rFonts w:ascii="Times New Roman" w:hAnsi="Times New Roman"/>
          <w:sz w:val="28"/>
          <w:szCs w:val="28"/>
          <w:u w:val="single"/>
        </w:rPr>
        <w:t>деятельности</w:t>
      </w:r>
      <w:r w:rsidR="00D0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члены ТИК </w:t>
      </w:r>
      <w:r w:rsidR="003820B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г</w:t>
      </w:r>
      <w:r w:rsidR="003820B8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Сургута принимали участие в шести судебных заседаниях:</w:t>
      </w:r>
    </w:p>
    <w:p w:rsidR="00DB09A7" w:rsidRDefault="00DB09A7" w:rsidP="00DB09A7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54E7">
        <w:rPr>
          <w:rFonts w:ascii="Times New Roman" w:hAnsi="Times New Roman"/>
          <w:sz w:val="28"/>
          <w:szCs w:val="28"/>
        </w:rPr>
        <w:t>-</w:t>
      </w:r>
      <w:r w:rsidR="003820B8">
        <w:rPr>
          <w:rFonts w:ascii="Times New Roman" w:hAnsi="Times New Roman"/>
          <w:sz w:val="28"/>
          <w:szCs w:val="28"/>
        </w:rPr>
        <w:t xml:space="preserve"> </w:t>
      </w:r>
      <w:r w:rsidR="003820B8" w:rsidRPr="003820B8">
        <w:rPr>
          <w:rFonts w:ascii="Times New Roman" w:hAnsi="Times New Roman"/>
          <w:sz w:val="28"/>
          <w:szCs w:val="28"/>
        </w:rPr>
        <w:t xml:space="preserve">при </w:t>
      </w:r>
      <w:r w:rsidR="003820B8" w:rsidRPr="003820B8">
        <w:rPr>
          <w:rFonts w:ascii="Times New Roman" w:hAnsi="Times New Roman"/>
          <w:bCs/>
          <w:sz w:val="28"/>
          <w:szCs w:val="28"/>
        </w:rPr>
        <w:t xml:space="preserve"> рассмотрении</w:t>
      </w:r>
      <w:r w:rsidR="003820B8" w:rsidRPr="00D2225B">
        <w:rPr>
          <w:rFonts w:ascii="Times New Roman" w:hAnsi="Times New Roman"/>
          <w:bCs/>
          <w:sz w:val="28"/>
          <w:szCs w:val="28"/>
        </w:rPr>
        <w:t xml:space="preserve"> </w:t>
      </w:r>
      <w:r w:rsidRPr="006C54E7">
        <w:rPr>
          <w:rFonts w:ascii="Times New Roman" w:hAnsi="Times New Roman"/>
          <w:sz w:val="28"/>
          <w:szCs w:val="28"/>
        </w:rPr>
        <w:t xml:space="preserve">19.01.2015 </w:t>
      </w:r>
      <w:r w:rsidRPr="00D2225B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D2225B">
        <w:rPr>
          <w:rFonts w:ascii="Times New Roman" w:hAnsi="Times New Roman"/>
          <w:bCs/>
          <w:sz w:val="28"/>
          <w:szCs w:val="28"/>
        </w:rPr>
        <w:t>Сургутском</w:t>
      </w:r>
      <w:proofErr w:type="spellEnd"/>
      <w:r w:rsidRPr="00D2225B">
        <w:rPr>
          <w:rFonts w:ascii="Times New Roman" w:hAnsi="Times New Roman"/>
          <w:bCs/>
          <w:sz w:val="28"/>
          <w:szCs w:val="28"/>
        </w:rPr>
        <w:t xml:space="preserve"> городском суде ХМАО-Югры заявления </w:t>
      </w:r>
      <w:proofErr w:type="spellStart"/>
      <w:r w:rsidRPr="00D2225B">
        <w:rPr>
          <w:rFonts w:ascii="Times New Roman" w:hAnsi="Times New Roman"/>
          <w:bCs/>
          <w:sz w:val="28"/>
          <w:szCs w:val="28"/>
        </w:rPr>
        <w:t>Дворникова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225B">
        <w:rPr>
          <w:rFonts w:ascii="Times New Roman" w:hAnsi="Times New Roman"/>
          <w:bCs/>
          <w:sz w:val="28"/>
          <w:szCs w:val="28"/>
        </w:rPr>
        <w:t xml:space="preserve">В.Ю. о признании </w:t>
      </w:r>
      <w:r w:rsidR="00C4764C" w:rsidRPr="00D2225B">
        <w:rPr>
          <w:rFonts w:ascii="Times New Roman" w:hAnsi="Times New Roman"/>
          <w:bCs/>
          <w:sz w:val="28"/>
          <w:szCs w:val="28"/>
        </w:rPr>
        <w:t xml:space="preserve">незаконным </w:t>
      </w:r>
      <w:r w:rsidRPr="00D2225B">
        <w:rPr>
          <w:rFonts w:ascii="Times New Roman" w:hAnsi="Times New Roman"/>
          <w:bCs/>
          <w:sz w:val="28"/>
          <w:szCs w:val="28"/>
        </w:rPr>
        <w:t xml:space="preserve">постановления ТИК </w:t>
      </w:r>
      <w:r w:rsidR="003820B8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D2225B">
        <w:rPr>
          <w:rFonts w:ascii="Times New Roman" w:hAnsi="Times New Roman"/>
          <w:bCs/>
          <w:sz w:val="28"/>
          <w:szCs w:val="28"/>
        </w:rPr>
        <w:t>Сургута от 19.11.2014 №</w:t>
      </w:r>
      <w:r>
        <w:rPr>
          <w:rFonts w:ascii="Times New Roman" w:hAnsi="Times New Roman"/>
          <w:bCs/>
          <w:sz w:val="28"/>
          <w:szCs w:val="28"/>
        </w:rPr>
        <w:t xml:space="preserve"> 1012</w:t>
      </w:r>
      <w:r w:rsidR="003820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</w:t>
      </w:r>
      <w:r w:rsidRPr="00D2225B">
        <w:rPr>
          <w:rFonts w:ascii="Times New Roman" w:hAnsi="Times New Roman"/>
          <w:bCs/>
          <w:sz w:val="28"/>
          <w:szCs w:val="28"/>
        </w:rPr>
        <w:t>отказе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225B">
        <w:rPr>
          <w:rFonts w:ascii="Times New Roman" w:hAnsi="Times New Roman"/>
          <w:bCs/>
          <w:sz w:val="28"/>
          <w:szCs w:val="28"/>
        </w:rPr>
        <w:t>в регистрации инициативной группы по проведению местного референдума», восстановлении права на участие в местном самоуправлении в форме участия в местном референдуме и волеизъявлении</w:t>
      </w:r>
      <w:r w:rsidR="003820B8">
        <w:rPr>
          <w:rFonts w:ascii="Times New Roman" w:hAnsi="Times New Roman"/>
          <w:bCs/>
          <w:sz w:val="28"/>
          <w:szCs w:val="28"/>
        </w:rPr>
        <w:t xml:space="preserve"> с осуществлением </w:t>
      </w:r>
      <w:r w:rsidRPr="00D2225B">
        <w:rPr>
          <w:rFonts w:ascii="Times New Roman" w:hAnsi="Times New Roman"/>
          <w:bCs/>
          <w:sz w:val="28"/>
          <w:szCs w:val="28"/>
        </w:rPr>
        <w:t>регистр</w:t>
      </w:r>
      <w:r w:rsidR="003820B8">
        <w:rPr>
          <w:rFonts w:ascii="Times New Roman" w:hAnsi="Times New Roman"/>
          <w:bCs/>
          <w:sz w:val="28"/>
          <w:szCs w:val="28"/>
        </w:rPr>
        <w:t>ации</w:t>
      </w:r>
      <w:r w:rsidRPr="00D2225B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3820B8">
        <w:rPr>
          <w:rFonts w:ascii="Times New Roman" w:hAnsi="Times New Roman"/>
          <w:bCs/>
          <w:sz w:val="28"/>
          <w:szCs w:val="28"/>
        </w:rPr>
        <w:t>ой</w:t>
      </w:r>
      <w:r w:rsidRPr="00D2225B">
        <w:rPr>
          <w:rFonts w:ascii="Times New Roman" w:hAnsi="Times New Roman"/>
          <w:bCs/>
          <w:sz w:val="28"/>
          <w:szCs w:val="28"/>
        </w:rPr>
        <w:t xml:space="preserve"> групп</w:t>
      </w:r>
      <w:r w:rsidR="003820B8">
        <w:rPr>
          <w:rFonts w:ascii="Times New Roman" w:hAnsi="Times New Roman"/>
          <w:bCs/>
          <w:sz w:val="28"/>
          <w:szCs w:val="28"/>
        </w:rPr>
        <w:t>ы</w:t>
      </w:r>
      <w:r w:rsidR="003820B8" w:rsidRPr="003820B8">
        <w:rPr>
          <w:rFonts w:ascii="Times New Roman" w:hAnsi="Times New Roman"/>
          <w:bCs/>
          <w:sz w:val="28"/>
          <w:szCs w:val="28"/>
        </w:rPr>
        <w:t xml:space="preserve"> </w:t>
      </w:r>
      <w:r w:rsidR="003820B8" w:rsidRPr="00D2225B">
        <w:rPr>
          <w:rFonts w:ascii="Times New Roman" w:hAnsi="Times New Roman"/>
          <w:bCs/>
          <w:sz w:val="28"/>
          <w:szCs w:val="28"/>
        </w:rPr>
        <w:t>по проведению местного референдума</w:t>
      </w:r>
      <w:r w:rsidR="003820B8">
        <w:rPr>
          <w:rFonts w:ascii="Times New Roman" w:hAnsi="Times New Roman"/>
          <w:bCs/>
          <w:sz w:val="28"/>
          <w:szCs w:val="28"/>
        </w:rPr>
        <w:t xml:space="preserve"> и </w:t>
      </w:r>
      <w:r w:rsidRPr="00D2225B">
        <w:rPr>
          <w:rFonts w:ascii="Times New Roman" w:hAnsi="Times New Roman"/>
          <w:bCs/>
          <w:sz w:val="28"/>
          <w:szCs w:val="28"/>
        </w:rPr>
        <w:t>проведени</w:t>
      </w:r>
      <w:r w:rsidR="00892D7F">
        <w:rPr>
          <w:rFonts w:ascii="Times New Roman" w:hAnsi="Times New Roman"/>
          <w:bCs/>
          <w:sz w:val="28"/>
          <w:szCs w:val="28"/>
        </w:rPr>
        <w:t>и</w:t>
      </w:r>
      <w:r w:rsidRPr="00D2225B">
        <w:rPr>
          <w:rFonts w:ascii="Times New Roman" w:hAnsi="Times New Roman"/>
          <w:bCs/>
          <w:sz w:val="28"/>
          <w:szCs w:val="28"/>
        </w:rPr>
        <w:t xml:space="preserve"> местного референдума</w:t>
      </w:r>
      <w:proofErr w:type="gramEnd"/>
      <w:r w:rsidR="004229E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E7E">
        <w:rPr>
          <w:rFonts w:ascii="Times New Roman" w:hAnsi="Times New Roman"/>
          <w:bCs/>
          <w:sz w:val="28"/>
          <w:szCs w:val="28"/>
        </w:rPr>
        <w:t xml:space="preserve">Принято решение </w:t>
      </w:r>
      <w:proofErr w:type="spellStart"/>
      <w:r w:rsidR="004229EE" w:rsidRPr="00D2225B">
        <w:rPr>
          <w:rFonts w:ascii="Times New Roman" w:hAnsi="Times New Roman"/>
          <w:bCs/>
          <w:sz w:val="28"/>
          <w:szCs w:val="28"/>
        </w:rPr>
        <w:t>Сургутско</w:t>
      </w:r>
      <w:r w:rsidR="004229EE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4229EE" w:rsidRPr="00D2225B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4229EE">
        <w:rPr>
          <w:rFonts w:ascii="Times New Roman" w:hAnsi="Times New Roman"/>
          <w:bCs/>
          <w:sz w:val="28"/>
          <w:szCs w:val="28"/>
        </w:rPr>
        <w:t>го</w:t>
      </w:r>
      <w:r w:rsidR="004229EE" w:rsidRPr="00D2225B">
        <w:rPr>
          <w:rFonts w:ascii="Times New Roman" w:hAnsi="Times New Roman"/>
          <w:bCs/>
          <w:sz w:val="28"/>
          <w:szCs w:val="28"/>
        </w:rPr>
        <w:t xml:space="preserve"> </w:t>
      </w:r>
      <w:r w:rsidR="00C4764C">
        <w:rPr>
          <w:rFonts w:ascii="Times New Roman" w:hAnsi="Times New Roman"/>
          <w:bCs/>
          <w:sz w:val="28"/>
          <w:szCs w:val="28"/>
        </w:rPr>
        <w:t xml:space="preserve">суда </w:t>
      </w:r>
      <w:r w:rsidR="004229EE">
        <w:rPr>
          <w:rFonts w:ascii="Times New Roman" w:hAnsi="Times New Roman"/>
          <w:bCs/>
          <w:sz w:val="28"/>
          <w:szCs w:val="28"/>
        </w:rPr>
        <w:t xml:space="preserve">           </w:t>
      </w:r>
      <w:r w:rsidRPr="00290E7E">
        <w:rPr>
          <w:rFonts w:ascii="Times New Roman" w:hAnsi="Times New Roman"/>
          <w:bCs/>
          <w:sz w:val="28"/>
          <w:szCs w:val="28"/>
        </w:rPr>
        <w:t xml:space="preserve">№ </w:t>
      </w:r>
      <w:r w:rsidRPr="00290E7E">
        <w:rPr>
          <w:rFonts w:ascii="Times New Roman" w:hAnsi="Times New Roman"/>
          <w:sz w:val="28"/>
          <w:szCs w:val="28"/>
        </w:rPr>
        <w:t>2-1184/2015</w:t>
      </w:r>
      <w:r w:rsidR="00C4764C">
        <w:rPr>
          <w:rFonts w:ascii="Times New Roman" w:hAnsi="Times New Roman"/>
          <w:sz w:val="28"/>
          <w:szCs w:val="28"/>
        </w:rPr>
        <w:t xml:space="preserve"> </w:t>
      </w:r>
      <w:r w:rsidR="004229EE">
        <w:rPr>
          <w:rFonts w:ascii="Times New Roman" w:hAnsi="Times New Roman"/>
          <w:sz w:val="28"/>
          <w:szCs w:val="28"/>
        </w:rPr>
        <w:t>об</w:t>
      </w:r>
      <w:r w:rsidR="00C4764C">
        <w:rPr>
          <w:rFonts w:ascii="Times New Roman" w:hAnsi="Times New Roman"/>
          <w:sz w:val="28"/>
          <w:szCs w:val="28"/>
        </w:rPr>
        <w:t xml:space="preserve"> отказе </w:t>
      </w:r>
      <w:r w:rsidR="004229EE">
        <w:rPr>
          <w:rFonts w:ascii="Times New Roman" w:hAnsi="Times New Roman"/>
          <w:sz w:val="28"/>
          <w:szCs w:val="28"/>
        </w:rPr>
        <w:t xml:space="preserve">в </w:t>
      </w:r>
      <w:r w:rsidRPr="00290E7E">
        <w:rPr>
          <w:rFonts w:ascii="Times New Roman" w:hAnsi="Times New Roman"/>
          <w:sz w:val="28"/>
          <w:szCs w:val="28"/>
        </w:rPr>
        <w:t>удовлетворени</w:t>
      </w:r>
      <w:r w:rsidR="004229EE">
        <w:rPr>
          <w:rFonts w:ascii="Times New Roman" w:hAnsi="Times New Roman"/>
          <w:sz w:val="28"/>
          <w:szCs w:val="28"/>
        </w:rPr>
        <w:t>и</w:t>
      </w:r>
      <w:r w:rsidRPr="00290E7E">
        <w:rPr>
          <w:rFonts w:ascii="Times New Roman" w:hAnsi="Times New Roman"/>
          <w:sz w:val="28"/>
          <w:szCs w:val="28"/>
        </w:rPr>
        <w:t xml:space="preserve"> заявленных требовани</w:t>
      </w:r>
      <w:r w:rsidR="004229EE">
        <w:rPr>
          <w:rFonts w:ascii="Times New Roman" w:hAnsi="Times New Roman"/>
          <w:sz w:val="28"/>
          <w:szCs w:val="28"/>
        </w:rPr>
        <w:t>й</w:t>
      </w:r>
      <w:r w:rsidRPr="0029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E7E">
        <w:rPr>
          <w:rFonts w:ascii="Times New Roman" w:hAnsi="Times New Roman"/>
          <w:sz w:val="28"/>
          <w:szCs w:val="28"/>
        </w:rPr>
        <w:t>Дворникова</w:t>
      </w:r>
      <w:proofErr w:type="spellEnd"/>
      <w:r w:rsidRPr="00290E7E">
        <w:rPr>
          <w:rFonts w:ascii="Times New Roman" w:hAnsi="Times New Roman"/>
          <w:sz w:val="28"/>
          <w:szCs w:val="28"/>
        </w:rPr>
        <w:t xml:space="preserve"> В.Ю. </w:t>
      </w:r>
      <w:r w:rsidR="004229EE">
        <w:rPr>
          <w:rFonts w:ascii="Times New Roman" w:hAnsi="Times New Roman"/>
          <w:sz w:val="28"/>
          <w:szCs w:val="28"/>
        </w:rPr>
        <w:t>о</w:t>
      </w:r>
      <w:r w:rsidRPr="00290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признании постановления </w:t>
      </w:r>
      <w:r w:rsidRPr="00290E7E">
        <w:rPr>
          <w:rFonts w:ascii="Times New Roman" w:hAnsi="Times New Roman"/>
          <w:bCs/>
          <w:sz w:val="28"/>
          <w:szCs w:val="28"/>
        </w:rPr>
        <w:t xml:space="preserve">ТИК </w:t>
      </w:r>
      <w:r w:rsidR="00C4764C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290E7E">
        <w:rPr>
          <w:rFonts w:ascii="Times New Roman" w:hAnsi="Times New Roman"/>
          <w:bCs/>
          <w:sz w:val="28"/>
          <w:szCs w:val="28"/>
        </w:rPr>
        <w:t>Сургута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E7E">
        <w:rPr>
          <w:rFonts w:ascii="Times New Roman" w:hAnsi="Times New Roman"/>
          <w:bCs/>
          <w:sz w:val="28"/>
          <w:szCs w:val="28"/>
        </w:rPr>
        <w:t xml:space="preserve">от 19.11.2014 № 1012 «Об отказе </w:t>
      </w:r>
      <w:r w:rsidR="00C4764C">
        <w:rPr>
          <w:rFonts w:ascii="Times New Roman" w:hAnsi="Times New Roman"/>
          <w:bCs/>
          <w:sz w:val="28"/>
          <w:szCs w:val="28"/>
        </w:rPr>
        <w:t xml:space="preserve"> в регистрации инициативной группы по проведению местного</w:t>
      </w:r>
      <w:r w:rsidR="00F71E66" w:rsidRPr="00F71E66">
        <w:rPr>
          <w:rFonts w:ascii="Times New Roman" w:hAnsi="Times New Roman"/>
          <w:bCs/>
          <w:sz w:val="28"/>
          <w:szCs w:val="28"/>
        </w:rPr>
        <w:t xml:space="preserve"> </w:t>
      </w:r>
      <w:r w:rsidR="00F71E66" w:rsidRPr="00290E7E">
        <w:rPr>
          <w:rFonts w:ascii="Times New Roman" w:hAnsi="Times New Roman"/>
          <w:bCs/>
          <w:sz w:val="28"/>
          <w:szCs w:val="28"/>
        </w:rPr>
        <w:t>в регистрации инициативной группы</w:t>
      </w:r>
      <w:r w:rsidR="00C4764C">
        <w:rPr>
          <w:rFonts w:ascii="Times New Roman" w:hAnsi="Times New Roman"/>
          <w:bCs/>
          <w:sz w:val="28"/>
          <w:szCs w:val="28"/>
        </w:rPr>
        <w:t xml:space="preserve"> </w:t>
      </w:r>
      <w:r w:rsidR="005601AB">
        <w:rPr>
          <w:rFonts w:ascii="Times New Roman" w:hAnsi="Times New Roman"/>
          <w:bCs/>
          <w:sz w:val="28"/>
          <w:szCs w:val="28"/>
        </w:rPr>
        <w:t xml:space="preserve"> по </w:t>
      </w:r>
      <w:r w:rsidRPr="00290E7E">
        <w:rPr>
          <w:rFonts w:ascii="Times New Roman" w:hAnsi="Times New Roman"/>
          <w:bCs/>
          <w:sz w:val="28"/>
          <w:szCs w:val="28"/>
        </w:rPr>
        <w:br/>
        <w:t>проведению местного референдума»</w:t>
      </w:r>
      <w:r w:rsidR="005B7E48" w:rsidRPr="005B7E48">
        <w:rPr>
          <w:rFonts w:ascii="Times New Roman" w:hAnsi="Times New Roman"/>
          <w:bCs/>
          <w:sz w:val="28"/>
          <w:szCs w:val="28"/>
        </w:rPr>
        <w:t xml:space="preserve"> </w:t>
      </w:r>
      <w:r w:rsidR="005B7E48" w:rsidRPr="00290E7E">
        <w:rPr>
          <w:rFonts w:ascii="Times New Roman" w:hAnsi="Times New Roman"/>
          <w:bCs/>
          <w:sz w:val="28"/>
          <w:szCs w:val="28"/>
        </w:rPr>
        <w:t>незаконным</w:t>
      </w:r>
      <w:r w:rsidR="005B7E48">
        <w:rPr>
          <w:rFonts w:ascii="Times New Roman" w:hAnsi="Times New Roman"/>
          <w:bCs/>
          <w:sz w:val="28"/>
          <w:szCs w:val="28"/>
        </w:rPr>
        <w:t xml:space="preserve"> и о </w:t>
      </w:r>
      <w:r w:rsidRPr="00290E7E">
        <w:rPr>
          <w:rFonts w:ascii="Times New Roman" w:hAnsi="Times New Roman"/>
          <w:bCs/>
          <w:sz w:val="28"/>
          <w:szCs w:val="28"/>
        </w:rPr>
        <w:t>восстановлении права на участие в местном самоуправлении в форме участия в местном референдуме</w:t>
      </w:r>
      <w:r w:rsidR="005B7E48">
        <w:rPr>
          <w:rFonts w:ascii="Times New Roman" w:hAnsi="Times New Roman"/>
          <w:bCs/>
          <w:sz w:val="28"/>
          <w:szCs w:val="28"/>
        </w:rPr>
        <w:t xml:space="preserve"> </w:t>
      </w:r>
      <w:r w:rsidRPr="00290E7E">
        <w:rPr>
          <w:rFonts w:ascii="Times New Roman" w:hAnsi="Times New Roman"/>
          <w:bCs/>
          <w:sz w:val="28"/>
          <w:szCs w:val="28"/>
        </w:rPr>
        <w:t>и волеизъявлении, регистр</w:t>
      </w:r>
      <w:r w:rsidR="005B7E48">
        <w:rPr>
          <w:rFonts w:ascii="Times New Roman" w:hAnsi="Times New Roman"/>
          <w:bCs/>
          <w:sz w:val="28"/>
          <w:szCs w:val="28"/>
        </w:rPr>
        <w:t>ации</w:t>
      </w:r>
      <w:r w:rsidRPr="00290E7E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5B7E48">
        <w:rPr>
          <w:rFonts w:ascii="Times New Roman" w:hAnsi="Times New Roman"/>
          <w:bCs/>
          <w:sz w:val="28"/>
          <w:szCs w:val="28"/>
        </w:rPr>
        <w:t>ой</w:t>
      </w:r>
      <w:r w:rsidRPr="00290E7E">
        <w:rPr>
          <w:rFonts w:ascii="Times New Roman" w:hAnsi="Times New Roman"/>
          <w:bCs/>
          <w:sz w:val="28"/>
          <w:szCs w:val="28"/>
        </w:rPr>
        <w:t xml:space="preserve"> групп</w:t>
      </w:r>
      <w:r w:rsidR="004229EE">
        <w:rPr>
          <w:rFonts w:ascii="Times New Roman" w:hAnsi="Times New Roman"/>
          <w:bCs/>
          <w:sz w:val="28"/>
          <w:szCs w:val="28"/>
        </w:rPr>
        <w:t>ы</w:t>
      </w:r>
      <w:r w:rsidR="00F71E66">
        <w:rPr>
          <w:rFonts w:ascii="Times New Roman" w:hAnsi="Times New Roman"/>
          <w:bCs/>
          <w:sz w:val="28"/>
          <w:szCs w:val="28"/>
        </w:rPr>
        <w:t xml:space="preserve"> и</w:t>
      </w:r>
      <w:r w:rsidRPr="00290E7E">
        <w:rPr>
          <w:rFonts w:ascii="Times New Roman" w:hAnsi="Times New Roman"/>
          <w:bCs/>
          <w:sz w:val="28"/>
          <w:szCs w:val="28"/>
        </w:rPr>
        <w:t xml:space="preserve"> назнач</w:t>
      </w:r>
      <w:r w:rsidR="004229EE">
        <w:rPr>
          <w:rFonts w:ascii="Times New Roman" w:hAnsi="Times New Roman"/>
          <w:bCs/>
          <w:sz w:val="28"/>
          <w:szCs w:val="28"/>
        </w:rPr>
        <w:t>ении</w:t>
      </w:r>
      <w:r w:rsidRPr="00290E7E">
        <w:rPr>
          <w:rFonts w:ascii="Times New Roman" w:hAnsi="Times New Roman"/>
          <w:bCs/>
          <w:sz w:val="28"/>
          <w:szCs w:val="28"/>
        </w:rPr>
        <w:t xml:space="preserve"> проведени</w:t>
      </w:r>
      <w:r w:rsidR="004229EE">
        <w:rPr>
          <w:rFonts w:ascii="Times New Roman" w:hAnsi="Times New Roman"/>
          <w:bCs/>
          <w:sz w:val="28"/>
          <w:szCs w:val="28"/>
        </w:rPr>
        <w:t>я</w:t>
      </w:r>
      <w:r w:rsidRPr="00290E7E">
        <w:rPr>
          <w:rFonts w:ascii="Times New Roman" w:hAnsi="Times New Roman"/>
          <w:bCs/>
          <w:sz w:val="28"/>
          <w:szCs w:val="28"/>
        </w:rPr>
        <w:t xml:space="preserve"> местного референдума</w:t>
      </w:r>
      <w:r w:rsidR="00FA3F2D">
        <w:rPr>
          <w:rFonts w:ascii="Times New Roman" w:hAnsi="Times New Roman"/>
          <w:bCs/>
          <w:sz w:val="28"/>
          <w:szCs w:val="28"/>
        </w:rPr>
        <w:t>.</w:t>
      </w:r>
    </w:p>
    <w:p w:rsidR="00DB09A7" w:rsidRPr="00290E7E" w:rsidRDefault="00DB09A7" w:rsidP="00DB09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764C">
        <w:rPr>
          <w:rFonts w:ascii="Times New Roman" w:hAnsi="Times New Roman"/>
          <w:sz w:val="28"/>
          <w:szCs w:val="28"/>
        </w:rPr>
        <w:t xml:space="preserve"> </w:t>
      </w:r>
      <w:r w:rsidR="00F71E66">
        <w:rPr>
          <w:rFonts w:ascii="Times New Roman" w:hAnsi="Times New Roman"/>
          <w:sz w:val="28"/>
          <w:szCs w:val="28"/>
        </w:rPr>
        <w:t>при</w:t>
      </w:r>
      <w:r w:rsidR="00F71E66" w:rsidRPr="00290E7E">
        <w:rPr>
          <w:rFonts w:ascii="Times New Roman" w:hAnsi="Times New Roman"/>
          <w:bCs/>
          <w:sz w:val="28"/>
          <w:szCs w:val="28"/>
        </w:rPr>
        <w:t xml:space="preserve"> рассмотрении </w:t>
      </w:r>
      <w:r w:rsidRPr="00290E7E">
        <w:rPr>
          <w:rFonts w:ascii="Times New Roman" w:hAnsi="Times New Roman"/>
          <w:sz w:val="28"/>
          <w:szCs w:val="28"/>
        </w:rPr>
        <w:t xml:space="preserve">05.02.2015 </w:t>
      </w:r>
      <w:r w:rsidRPr="00290E7E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290E7E">
        <w:rPr>
          <w:rFonts w:ascii="Times New Roman" w:hAnsi="Times New Roman"/>
          <w:bCs/>
          <w:sz w:val="28"/>
          <w:szCs w:val="28"/>
        </w:rPr>
        <w:t>Сургутском</w:t>
      </w:r>
      <w:proofErr w:type="spellEnd"/>
      <w:r w:rsidRPr="00290E7E">
        <w:rPr>
          <w:rFonts w:ascii="Times New Roman" w:hAnsi="Times New Roman"/>
          <w:bCs/>
          <w:sz w:val="28"/>
          <w:szCs w:val="28"/>
        </w:rPr>
        <w:t xml:space="preserve"> гор</w:t>
      </w:r>
      <w:r>
        <w:rPr>
          <w:rFonts w:ascii="Times New Roman" w:hAnsi="Times New Roman"/>
          <w:bCs/>
          <w:sz w:val="28"/>
          <w:szCs w:val="28"/>
        </w:rPr>
        <w:t xml:space="preserve">одском суде ХМАО-Югры заявления </w:t>
      </w:r>
      <w:r w:rsidRPr="00290E7E">
        <w:rPr>
          <w:rFonts w:ascii="Times New Roman" w:hAnsi="Times New Roman"/>
          <w:bCs/>
          <w:sz w:val="28"/>
          <w:szCs w:val="28"/>
        </w:rPr>
        <w:t>Дергачева М.В.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E7E">
        <w:rPr>
          <w:rFonts w:ascii="Times New Roman" w:hAnsi="Times New Roman"/>
          <w:bCs/>
          <w:sz w:val="28"/>
          <w:szCs w:val="28"/>
        </w:rPr>
        <w:t xml:space="preserve">о нарушении прав на проведение </w:t>
      </w:r>
      <w:r w:rsidR="00F71E66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90E7E">
        <w:rPr>
          <w:rFonts w:ascii="Times New Roman" w:hAnsi="Times New Roman"/>
          <w:bCs/>
          <w:sz w:val="28"/>
          <w:szCs w:val="28"/>
        </w:rPr>
        <w:t>референдума, отмене постановления ТИК</w:t>
      </w:r>
      <w:r w:rsidR="00F71E66">
        <w:rPr>
          <w:rFonts w:ascii="Times New Roman" w:hAnsi="Times New Roman"/>
          <w:bCs/>
          <w:sz w:val="28"/>
          <w:szCs w:val="28"/>
        </w:rPr>
        <w:t xml:space="preserve"> города</w:t>
      </w:r>
      <w:r w:rsidRPr="00290E7E">
        <w:rPr>
          <w:rFonts w:ascii="Times New Roman" w:hAnsi="Times New Roman"/>
          <w:bCs/>
          <w:sz w:val="28"/>
          <w:szCs w:val="28"/>
        </w:rPr>
        <w:t xml:space="preserve"> Сургута от 10.06.2014 № 922 «Об отказе в регистрации инициативной группы по проведению местного референдума» и </w:t>
      </w:r>
      <w:r w:rsidR="00F71E66">
        <w:rPr>
          <w:rFonts w:ascii="Times New Roman" w:hAnsi="Times New Roman"/>
          <w:bCs/>
          <w:sz w:val="28"/>
          <w:szCs w:val="28"/>
        </w:rPr>
        <w:t>р</w:t>
      </w:r>
      <w:r w:rsidRPr="00290E7E">
        <w:rPr>
          <w:rFonts w:ascii="Times New Roman" w:hAnsi="Times New Roman"/>
          <w:bCs/>
          <w:sz w:val="28"/>
          <w:szCs w:val="28"/>
        </w:rPr>
        <w:t>ешени</w:t>
      </w:r>
      <w:r w:rsidR="00621861">
        <w:rPr>
          <w:rFonts w:ascii="Times New Roman" w:hAnsi="Times New Roman"/>
          <w:bCs/>
          <w:sz w:val="28"/>
          <w:szCs w:val="28"/>
        </w:rPr>
        <w:t>я</w:t>
      </w:r>
      <w:r w:rsidRPr="00290E7E">
        <w:rPr>
          <w:rFonts w:ascii="Times New Roman" w:hAnsi="Times New Roman"/>
          <w:bCs/>
          <w:sz w:val="28"/>
          <w:szCs w:val="28"/>
        </w:rPr>
        <w:t xml:space="preserve"> Думы г</w:t>
      </w:r>
      <w:r w:rsidR="00F71E66">
        <w:rPr>
          <w:rFonts w:ascii="Times New Roman" w:hAnsi="Times New Roman"/>
          <w:bCs/>
          <w:sz w:val="28"/>
          <w:szCs w:val="28"/>
        </w:rPr>
        <w:t>орода</w:t>
      </w:r>
      <w:r w:rsidRPr="00290E7E">
        <w:rPr>
          <w:rFonts w:ascii="Times New Roman" w:hAnsi="Times New Roman"/>
          <w:bCs/>
          <w:sz w:val="28"/>
          <w:szCs w:val="28"/>
        </w:rPr>
        <w:t xml:space="preserve"> Сургута от 06.06.2014  № 521-</w:t>
      </w:r>
      <w:r w:rsidRPr="00290E7E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290E7E">
        <w:rPr>
          <w:rFonts w:ascii="Times New Roman" w:hAnsi="Times New Roman"/>
          <w:bCs/>
          <w:sz w:val="28"/>
          <w:szCs w:val="28"/>
        </w:rPr>
        <w:t>ДГ «О соответствии вопроса, предлагаемого для внесения на местный референдум, требованиям ст. 12 Ф</w:t>
      </w:r>
      <w:r w:rsidR="00F71E66">
        <w:rPr>
          <w:rFonts w:ascii="Times New Roman" w:hAnsi="Times New Roman"/>
          <w:bCs/>
          <w:sz w:val="28"/>
          <w:szCs w:val="28"/>
        </w:rPr>
        <w:t>едерально закона о</w:t>
      </w:r>
      <w:r w:rsidRPr="00290E7E">
        <w:rPr>
          <w:rFonts w:ascii="Times New Roman" w:hAnsi="Times New Roman"/>
          <w:bCs/>
          <w:sz w:val="28"/>
          <w:szCs w:val="28"/>
        </w:rPr>
        <w:t>т 12.06.2002</w:t>
      </w:r>
      <w:r w:rsidR="00F71E66">
        <w:rPr>
          <w:rFonts w:ascii="Times New Roman" w:hAnsi="Times New Roman"/>
          <w:bCs/>
          <w:sz w:val="28"/>
          <w:szCs w:val="28"/>
        </w:rPr>
        <w:t xml:space="preserve"> </w:t>
      </w:r>
      <w:r w:rsidRPr="00290E7E">
        <w:rPr>
          <w:rFonts w:ascii="Times New Roman" w:hAnsi="Times New Roman"/>
          <w:bCs/>
          <w:sz w:val="28"/>
          <w:szCs w:val="28"/>
        </w:rPr>
        <w:t xml:space="preserve">№ 67-ФЗ», </w:t>
      </w:r>
      <w:r w:rsidR="00973F11">
        <w:rPr>
          <w:rFonts w:ascii="Times New Roman" w:hAnsi="Times New Roman"/>
          <w:bCs/>
          <w:sz w:val="28"/>
          <w:szCs w:val="28"/>
        </w:rPr>
        <w:t xml:space="preserve">а также вынесения решения, обязывающего </w:t>
      </w:r>
      <w:r w:rsidRPr="00290E7E">
        <w:rPr>
          <w:rFonts w:ascii="Times New Roman" w:hAnsi="Times New Roman"/>
          <w:bCs/>
          <w:sz w:val="28"/>
          <w:szCs w:val="28"/>
        </w:rPr>
        <w:t xml:space="preserve">ТИК </w:t>
      </w:r>
      <w:r w:rsidR="00621861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290E7E">
        <w:rPr>
          <w:rFonts w:ascii="Times New Roman" w:hAnsi="Times New Roman"/>
          <w:bCs/>
          <w:sz w:val="28"/>
          <w:szCs w:val="28"/>
        </w:rPr>
        <w:t xml:space="preserve">Сургута зарегистрировать инициативную группу по проведению референдума с выдачей свидетельства о регистрации. </w:t>
      </w:r>
      <w:proofErr w:type="gramStart"/>
      <w:r w:rsidRPr="00290E7E">
        <w:rPr>
          <w:rFonts w:ascii="Times New Roman" w:hAnsi="Times New Roman"/>
          <w:bCs/>
          <w:sz w:val="28"/>
          <w:szCs w:val="28"/>
        </w:rPr>
        <w:t xml:space="preserve">Принято решение </w:t>
      </w:r>
      <w:proofErr w:type="spellStart"/>
      <w:r w:rsidR="00621861" w:rsidRPr="00D2225B">
        <w:rPr>
          <w:rFonts w:ascii="Times New Roman" w:hAnsi="Times New Roman"/>
          <w:bCs/>
          <w:sz w:val="28"/>
          <w:szCs w:val="28"/>
        </w:rPr>
        <w:t>Сургутско</w:t>
      </w:r>
      <w:r w:rsidR="0062186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621861" w:rsidRPr="00D2225B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621861">
        <w:rPr>
          <w:rFonts w:ascii="Times New Roman" w:hAnsi="Times New Roman"/>
          <w:bCs/>
          <w:sz w:val="28"/>
          <w:szCs w:val="28"/>
        </w:rPr>
        <w:t>го</w:t>
      </w:r>
      <w:r w:rsidR="00621861" w:rsidRPr="00D2225B">
        <w:rPr>
          <w:rFonts w:ascii="Times New Roman" w:hAnsi="Times New Roman"/>
          <w:bCs/>
          <w:sz w:val="28"/>
          <w:szCs w:val="28"/>
        </w:rPr>
        <w:t xml:space="preserve"> </w:t>
      </w:r>
      <w:r w:rsidR="00621861">
        <w:rPr>
          <w:rFonts w:ascii="Times New Roman" w:hAnsi="Times New Roman"/>
          <w:bCs/>
          <w:sz w:val="28"/>
          <w:szCs w:val="28"/>
        </w:rPr>
        <w:t xml:space="preserve">суда </w:t>
      </w:r>
      <w:r w:rsidRPr="00290E7E">
        <w:rPr>
          <w:rFonts w:ascii="Times New Roman" w:hAnsi="Times New Roman"/>
          <w:sz w:val="28"/>
          <w:szCs w:val="28"/>
        </w:rPr>
        <w:t>2-1919/2015</w:t>
      </w:r>
      <w:r w:rsidRPr="00290E7E">
        <w:rPr>
          <w:rFonts w:ascii="Times New Roman" w:hAnsi="Times New Roman"/>
          <w:bCs/>
          <w:sz w:val="28"/>
          <w:szCs w:val="28"/>
        </w:rPr>
        <w:t xml:space="preserve"> </w:t>
      </w:r>
      <w:r w:rsidR="00621861">
        <w:rPr>
          <w:rFonts w:ascii="Times New Roman" w:hAnsi="Times New Roman"/>
          <w:bCs/>
          <w:sz w:val="28"/>
          <w:szCs w:val="28"/>
        </w:rPr>
        <w:t>об отказе в</w:t>
      </w:r>
      <w:r w:rsidRPr="00290E7E">
        <w:rPr>
          <w:rFonts w:ascii="Times New Roman" w:hAnsi="Times New Roman"/>
          <w:sz w:val="28"/>
          <w:szCs w:val="28"/>
        </w:rPr>
        <w:t xml:space="preserve"> удовлетворении заявления Дергачева М.В. </w:t>
      </w:r>
      <w:r w:rsidRPr="00290E7E">
        <w:rPr>
          <w:rFonts w:ascii="Times New Roman" w:hAnsi="Times New Roman"/>
          <w:bCs/>
          <w:sz w:val="28"/>
          <w:szCs w:val="28"/>
        </w:rPr>
        <w:t xml:space="preserve">о нарушении прав на проведение референдума, отмене постановления ТИК Сургута от 10.06.2014 № 922 «Об отказе в регистрации инициативной группы по проведению местного референдума» и </w:t>
      </w:r>
      <w:r w:rsidR="00621861">
        <w:rPr>
          <w:rFonts w:ascii="Times New Roman" w:hAnsi="Times New Roman"/>
          <w:bCs/>
          <w:sz w:val="28"/>
          <w:szCs w:val="28"/>
        </w:rPr>
        <w:t>р</w:t>
      </w:r>
      <w:r w:rsidRPr="00290E7E">
        <w:rPr>
          <w:rFonts w:ascii="Times New Roman" w:hAnsi="Times New Roman"/>
          <w:bCs/>
          <w:sz w:val="28"/>
          <w:szCs w:val="28"/>
        </w:rPr>
        <w:t>ешени</w:t>
      </w:r>
      <w:r w:rsidR="00621861">
        <w:rPr>
          <w:rFonts w:ascii="Times New Roman" w:hAnsi="Times New Roman"/>
          <w:bCs/>
          <w:sz w:val="28"/>
          <w:szCs w:val="28"/>
        </w:rPr>
        <w:t>я</w:t>
      </w:r>
      <w:r w:rsidRPr="00290E7E">
        <w:rPr>
          <w:rFonts w:ascii="Times New Roman" w:hAnsi="Times New Roman"/>
          <w:bCs/>
          <w:sz w:val="28"/>
          <w:szCs w:val="28"/>
        </w:rPr>
        <w:t xml:space="preserve"> Думы г</w:t>
      </w:r>
      <w:r w:rsidR="00621861">
        <w:rPr>
          <w:rFonts w:ascii="Times New Roman" w:hAnsi="Times New Roman"/>
          <w:bCs/>
          <w:sz w:val="28"/>
          <w:szCs w:val="28"/>
        </w:rPr>
        <w:t>орода</w:t>
      </w:r>
      <w:r w:rsidRPr="00290E7E">
        <w:rPr>
          <w:rFonts w:ascii="Times New Roman" w:hAnsi="Times New Roman"/>
          <w:bCs/>
          <w:sz w:val="28"/>
          <w:szCs w:val="28"/>
        </w:rPr>
        <w:t xml:space="preserve"> Сургута от 06.06.2014 № 521-</w:t>
      </w:r>
      <w:r w:rsidRPr="00290E7E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290E7E">
        <w:rPr>
          <w:rFonts w:ascii="Times New Roman" w:hAnsi="Times New Roman"/>
          <w:bCs/>
          <w:sz w:val="28"/>
          <w:szCs w:val="28"/>
        </w:rPr>
        <w:t xml:space="preserve">ДГ «О соответствии вопроса, предлагаемого для внесения на местный референдум, требованиям ст. 12 </w:t>
      </w:r>
      <w:r w:rsidR="00973F11" w:rsidRPr="00290E7E">
        <w:rPr>
          <w:rFonts w:ascii="Times New Roman" w:hAnsi="Times New Roman"/>
          <w:bCs/>
          <w:sz w:val="28"/>
          <w:szCs w:val="28"/>
        </w:rPr>
        <w:t>Ф</w:t>
      </w:r>
      <w:r w:rsidR="00973F11">
        <w:rPr>
          <w:rFonts w:ascii="Times New Roman" w:hAnsi="Times New Roman"/>
          <w:bCs/>
          <w:sz w:val="28"/>
          <w:szCs w:val="28"/>
        </w:rPr>
        <w:t>едерально закона</w:t>
      </w:r>
      <w:proofErr w:type="gramEnd"/>
      <w:r w:rsidR="00973F11" w:rsidRPr="00290E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12.06.2002</w:t>
      </w:r>
      <w:r w:rsidR="00973F1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 67- ФЗ»;</w:t>
      </w:r>
    </w:p>
    <w:p w:rsidR="00DB09A7" w:rsidRPr="00290E7E" w:rsidRDefault="00DB09A7" w:rsidP="00DB09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3F11" w:rsidRPr="00973F11">
        <w:rPr>
          <w:rFonts w:ascii="Times New Roman" w:hAnsi="Times New Roman"/>
          <w:sz w:val="28"/>
          <w:szCs w:val="28"/>
        </w:rPr>
        <w:t xml:space="preserve"> </w:t>
      </w:r>
      <w:r w:rsidR="00973F11">
        <w:rPr>
          <w:rFonts w:ascii="Times New Roman" w:hAnsi="Times New Roman"/>
          <w:sz w:val="28"/>
          <w:szCs w:val="28"/>
        </w:rPr>
        <w:t>при</w:t>
      </w:r>
      <w:r w:rsidR="00973F11" w:rsidRPr="00290E7E">
        <w:rPr>
          <w:rFonts w:ascii="Times New Roman" w:hAnsi="Times New Roman"/>
          <w:bCs/>
          <w:sz w:val="28"/>
          <w:szCs w:val="28"/>
        </w:rPr>
        <w:t xml:space="preserve"> рассмотрении </w:t>
      </w:r>
      <w:r w:rsidRPr="00290E7E">
        <w:rPr>
          <w:rFonts w:ascii="Times New Roman" w:hAnsi="Times New Roman"/>
          <w:sz w:val="28"/>
          <w:szCs w:val="28"/>
        </w:rPr>
        <w:t xml:space="preserve">14.04.2015 </w:t>
      </w:r>
      <w:r w:rsidRPr="00290E7E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290E7E">
        <w:rPr>
          <w:rFonts w:ascii="Times New Roman" w:hAnsi="Times New Roman"/>
          <w:bCs/>
          <w:sz w:val="28"/>
          <w:szCs w:val="28"/>
        </w:rPr>
        <w:t>Сургутском</w:t>
      </w:r>
      <w:proofErr w:type="spellEnd"/>
      <w:r w:rsidRPr="00290E7E">
        <w:rPr>
          <w:rFonts w:ascii="Times New Roman" w:hAnsi="Times New Roman"/>
          <w:bCs/>
          <w:sz w:val="28"/>
          <w:szCs w:val="28"/>
        </w:rPr>
        <w:t xml:space="preserve"> городском суде ХМАО-Югры заявления </w:t>
      </w:r>
      <w:proofErr w:type="spellStart"/>
      <w:r w:rsidRPr="00290E7E">
        <w:rPr>
          <w:rFonts w:ascii="Times New Roman" w:hAnsi="Times New Roman"/>
          <w:bCs/>
          <w:sz w:val="28"/>
          <w:szCs w:val="28"/>
        </w:rPr>
        <w:t>Дворникова</w:t>
      </w:r>
      <w:proofErr w:type="spellEnd"/>
      <w:r w:rsidRPr="00290E7E">
        <w:rPr>
          <w:rFonts w:ascii="Times New Roman" w:hAnsi="Times New Roman"/>
          <w:bCs/>
          <w:sz w:val="28"/>
          <w:szCs w:val="28"/>
        </w:rPr>
        <w:t xml:space="preserve"> В.Ю. к Думе города Сургута о восстановлении права </w:t>
      </w:r>
      <w:r w:rsidR="00FA3F2D">
        <w:rPr>
          <w:rFonts w:ascii="Times New Roman" w:hAnsi="Times New Roman"/>
          <w:bCs/>
          <w:sz w:val="28"/>
          <w:szCs w:val="28"/>
        </w:rPr>
        <w:t>на</w:t>
      </w:r>
      <w:r w:rsidRPr="00290E7E">
        <w:rPr>
          <w:rFonts w:ascii="Times New Roman" w:hAnsi="Times New Roman"/>
          <w:bCs/>
          <w:sz w:val="28"/>
          <w:szCs w:val="28"/>
        </w:rPr>
        <w:t xml:space="preserve"> участи</w:t>
      </w:r>
      <w:r w:rsidR="00FA3F2D">
        <w:rPr>
          <w:rFonts w:ascii="Times New Roman" w:hAnsi="Times New Roman"/>
          <w:bCs/>
          <w:sz w:val="28"/>
          <w:szCs w:val="28"/>
        </w:rPr>
        <w:t>е</w:t>
      </w:r>
      <w:r w:rsidRPr="00290E7E">
        <w:rPr>
          <w:rFonts w:ascii="Times New Roman" w:hAnsi="Times New Roman"/>
          <w:bCs/>
          <w:sz w:val="28"/>
          <w:szCs w:val="28"/>
        </w:rPr>
        <w:t xml:space="preserve"> в местном самоуправлении и волеизъявлении в форме </w:t>
      </w:r>
      <w:r w:rsidRPr="00290E7E">
        <w:rPr>
          <w:rFonts w:ascii="Times New Roman" w:hAnsi="Times New Roman"/>
          <w:bCs/>
          <w:sz w:val="28"/>
          <w:szCs w:val="28"/>
        </w:rPr>
        <w:lastRenderedPageBreak/>
        <w:t>референдума</w:t>
      </w:r>
      <w:r w:rsidR="00973F11">
        <w:rPr>
          <w:rFonts w:ascii="Times New Roman" w:hAnsi="Times New Roman"/>
          <w:bCs/>
          <w:sz w:val="28"/>
          <w:szCs w:val="28"/>
        </w:rPr>
        <w:t>, в ходе которого п</w:t>
      </w:r>
      <w:r w:rsidRPr="00290E7E">
        <w:rPr>
          <w:rFonts w:ascii="Times New Roman" w:hAnsi="Times New Roman"/>
          <w:bCs/>
          <w:sz w:val="28"/>
          <w:szCs w:val="28"/>
        </w:rPr>
        <w:t xml:space="preserve">ринято решение </w:t>
      </w:r>
      <w:proofErr w:type="spellStart"/>
      <w:r w:rsidR="00973F11" w:rsidRPr="00290E7E">
        <w:rPr>
          <w:rFonts w:ascii="Times New Roman" w:hAnsi="Times New Roman"/>
          <w:bCs/>
          <w:sz w:val="28"/>
          <w:szCs w:val="28"/>
        </w:rPr>
        <w:t>Сургутско</w:t>
      </w:r>
      <w:r w:rsidR="00973F1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973F11" w:rsidRPr="00290E7E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973F11">
        <w:rPr>
          <w:rFonts w:ascii="Times New Roman" w:hAnsi="Times New Roman"/>
          <w:bCs/>
          <w:sz w:val="28"/>
          <w:szCs w:val="28"/>
        </w:rPr>
        <w:t>го</w:t>
      </w:r>
      <w:r w:rsidR="00973F11" w:rsidRPr="00290E7E">
        <w:rPr>
          <w:rFonts w:ascii="Times New Roman" w:hAnsi="Times New Roman"/>
          <w:bCs/>
          <w:sz w:val="28"/>
          <w:szCs w:val="28"/>
        </w:rPr>
        <w:t xml:space="preserve"> суд</w:t>
      </w:r>
      <w:r w:rsidR="00973F11">
        <w:rPr>
          <w:rFonts w:ascii="Times New Roman" w:hAnsi="Times New Roman"/>
          <w:bCs/>
          <w:sz w:val="28"/>
          <w:szCs w:val="28"/>
        </w:rPr>
        <w:t>а</w:t>
      </w:r>
      <w:r w:rsidR="00973F11" w:rsidRPr="00290E7E">
        <w:rPr>
          <w:rFonts w:ascii="Times New Roman" w:hAnsi="Times New Roman"/>
          <w:bCs/>
          <w:sz w:val="28"/>
          <w:szCs w:val="28"/>
        </w:rPr>
        <w:t xml:space="preserve"> </w:t>
      </w:r>
      <w:r w:rsidRPr="00290E7E">
        <w:rPr>
          <w:rFonts w:ascii="Times New Roman" w:hAnsi="Times New Roman"/>
          <w:sz w:val="28"/>
          <w:szCs w:val="28"/>
        </w:rPr>
        <w:t>2-2277/2015</w:t>
      </w:r>
      <w:r w:rsidRPr="00290E7E">
        <w:rPr>
          <w:rFonts w:ascii="Times New Roman" w:hAnsi="Times New Roman"/>
          <w:bCs/>
          <w:sz w:val="28"/>
          <w:szCs w:val="28"/>
        </w:rPr>
        <w:t xml:space="preserve"> в </w:t>
      </w:r>
      <w:r w:rsidRPr="00290E7E">
        <w:rPr>
          <w:rFonts w:ascii="Times New Roman" w:hAnsi="Times New Roman"/>
          <w:sz w:val="28"/>
          <w:szCs w:val="28"/>
        </w:rPr>
        <w:t xml:space="preserve">удовлетворении исковых </w:t>
      </w:r>
      <w:r w:rsidR="00973F11" w:rsidRPr="005601AB">
        <w:rPr>
          <w:rFonts w:ascii="Times New Roman" w:hAnsi="Times New Roman"/>
          <w:sz w:val="28"/>
          <w:szCs w:val="28"/>
        </w:rPr>
        <w:t>требований</w:t>
      </w:r>
      <w:r w:rsidRPr="005601AB">
        <w:rPr>
          <w:rFonts w:ascii="Times New Roman" w:hAnsi="Times New Roman"/>
          <w:sz w:val="28"/>
          <w:szCs w:val="28"/>
        </w:rPr>
        <w:t xml:space="preserve"> </w:t>
      </w:r>
      <w:r w:rsidR="00973F11">
        <w:rPr>
          <w:rFonts w:ascii="Times New Roman" w:hAnsi="Times New Roman"/>
          <w:sz w:val="28"/>
          <w:szCs w:val="28"/>
        </w:rPr>
        <w:t xml:space="preserve">заявителю </w:t>
      </w:r>
      <w:r w:rsidRPr="00290E7E">
        <w:rPr>
          <w:rFonts w:ascii="Times New Roman" w:hAnsi="Times New Roman"/>
          <w:sz w:val="28"/>
          <w:szCs w:val="28"/>
        </w:rPr>
        <w:t>отказать.</w:t>
      </w:r>
    </w:p>
    <w:p w:rsidR="00DB09A7" w:rsidRPr="00290E7E" w:rsidRDefault="00DB09A7" w:rsidP="00DB09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F11">
        <w:rPr>
          <w:rFonts w:ascii="Times New Roman" w:hAnsi="Times New Roman"/>
          <w:bCs/>
          <w:sz w:val="28"/>
          <w:szCs w:val="28"/>
        </w:rPr>
        <w:t xml:space="preserve">при </w:t>
      </w:r>
      <w:r w:rsidR="00973F11" w:rsidRPr="00290E7E">
        <w:rPr>
          <w:rFonts w:ascii="Times New Roman" w:hAnsi="Times New Roman"/>
          <w:bCs/>
          <w:sz w:val="28"/>
          <w:szCs w:val="28"/>
        </w:rPr>
        <w:t xml:space="preserve">рассмотрении </w:t>
      </w:r>
      <w:r w:rsidRPr="00290E7E">
        <w:rPr>
          <w:rFonts w:ascii="Times New Roman" w:hAnsi="Times New Roman"/>
          <w:sz w:val="28"/>
          <w:szCs w:val="28"/>
        </w:rPr>
        <w:t>29.07.2015</w:t>
      </w:r>
      <w:r w:rsidR="00973F11">
        <w:rPr>
          <w:rFonts w:ascii="Times New Roman" w:hAnsi="Times New Roman"/>
          <w:sz w:val="28"/>
          <w:szCs w:val="28"/>
        </w:rPr>
        <w:t xml:space="preserve"> </w:t>
      </w:r>
      <w:r w:rsidRPr="00290E7E">
        <w:rPr>
          <w:rFonts w:ascii="Times New Roman" w:hAnsi="Times New Roman"/>
          <w:bCs/>
          <w:sz w:val="28"/>
          <w:szCs w:val="28"/>
        </w:rPr>
        <w:t>Миров</w:t>
      </w:r>
      <w:r w:rsidR="00973F11">
        <w:rPr>
          <w:rFonts w:ascii="Times New Roman" w:hAnsi="Times New Roman"/>
          <w:bCs/>
          <w:sz w:val="28"/>
          <w:szCs w:val="28"/>
        </w:rPr>
        <w:t>ым</w:t>
      </w:r>
      <w:r w:rsidRPr="00290E7E">
        <w:rPr>
          <w:rFonts w:ascii="Times New Roman" w:hAnsi="Times New Roman"/>
          <w:bCs/>
          <w:sz w:val="28"/>
          <w:szCs w:val="28"/>
        </w:rPr>
        <w:t xml:space="preserve"> судь</w:t>
      </w:r>
      <w:r w:rsidR="00973F11">
        <w:rPr>
          <w:rFonts w:ascii="Times New Roman" w:hAnsi="Times New Roman"/>
          <w:bCs/>
          <w:sz w:val="28"/>
          <w:szCs w:val="28"/>
        </w:rPr>
        <w:t>ей</w:t>
      </w:r>
      <w:r w:rsidRPr="00290E7E">
        <w:rPr>
          <w:rFonts w:ascii="Times New Roman" w:hAnsi="Times New Roman"/>
          <w:bCs/>
          <w:sz w:val="28"/>
          <w:szCs w:val="28"/>
        </w:rPr>
        <w:t xml:space="preserve"> судебного участка № 10 </w:t>
      </w:r>
      <w:proofErr w:type="spellStart"/>
      <w:r w:rsidRPr="00290E7E">
        <w:rPr>
          <w:rFonts w:ascii="Times New Roman" w:hAnsi="Times New Roman"/>
          <w:bCs/>
          <w:sz w:val="28"/>
          <w:szCs w:val="28"/>
        </w:rPr>
        <w:t>Сургутского</w:t>
      </w:r>
      <w:proofErr w:type="spellEnd"/>
      <w:r w:rsidRPr="00290E7E">
        <w:rPr>
          <w:rFonts w:ascii="Times New Roman" w:hAnsi="Times New Roman"/>
          <w:bCs/>
          <w:sz w:val="28"/>
          <w:szCs w:val="28"/>
        </w:rPr>
        <w:t xml:space="preserve"> судебного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E7E">
        <w:rPr>
          <w:rFonts w:ascii="Times New Roman" w:hAnsi="Times New Roman"/>
          <w:bCs/>
          <w:sz w:val="28"/>
          <w:szCs w:val="28"/>
        </w:rPr>
        <w:t>г</w:t>
      </w:r>
      <w:r w:rsidR="005B1886">
        <w:rPr>
          <w:rFonts w:ascii="Times New Roman" w:hAnsi="Times New Roman"/>
          <w:bCs/>
          <w:sz w:val="28"/>
          <w:szCs w:val="28"/>
        </w:rPr>
        <w:t>орода</w:t>
      </w:r>
      <w:r w:rsidRPr="00290E7E">
        <w:rPr>
          <w:rFonts w:ascii="Times New Roman" w:hAnsi="Times New Roman"/>
          <w:bCs/>
          <w:sz w:val="28"/>
          <w:szCs w:val="28"/>
        </w:rPr>
        <w:t xml:space="preserve"> Сургута ХМАО-Югры дела в отношении </w:t>
      </w:r>
      <w:proofErr w:type="spellStart"/>
      <w:r w:rsidRPr="00290E7E">
        <w:rPr>
          <w:rFonts w:ascii="Times New Roman" w:hAnsi="Times New Roman"/>
          <w:bCs/>
          <w:sz w:val="28"/>
          <w:szCs w:val="28"/>
        </w:rPr>
        <w:t>Кучерова</w:t>
      </w:r>
      <w:proofErr w:type="spellEnd"/>
      <w:r w:rsidRPr="00290E7E">
        <w:rPr>
          <w:rFonts w:ascii="Times New Roman" w:hAnsi="Times New Roman"/>
          <w:bCs/>
          <w:sz w:val="28"/>
          <w:szCs w:val="28"/>
        </w:rPr>
        <w:t xml:space="preserve"> М.В. в совершении административного правонарушения, предусмотренного ч. 1 ст. 5.17 КоАП РФ</w:t>
      </w:r>
      <w:r w:rsidR="005B1886">
        <w:rPr>
          <w:rFonts w:ascii="Times New Roman" w:hAnsi="Times New Roman"/>
          <w:bCs/>
          <w:sz w:val="28"/>
          <w:szCs w:val="28"/>
        </w:rPr>
        <w:t>, в ходе которого п</w:t>
      </w:r>
      <w:r w:rsidRPr="00290E7E">
        <w:rPr>
          <w:rFonts w:ascii="Times New Roman" w:hAnsi="Times New Roman"/>
          <w:bCs/>
          <w:sz w:val="28"/>
          <w:szCs w:val="28"/>
        </w:rPr>
        <w:t xml:space="preserve">ринято решение </w:t>
      </w:r>
      <w:r w:rsidRPr="00290E7E">
        <w:rPr>
          <w:rFonts w:ascii="Times New Roman" w:hAnsi="Times New Roman"/>
          <w:sz w:val="28"/>
          <w:szCs w:val="28"/>
        </w:rPr>
        <w:t xml:space="preserve">3-16318-2610/15 признать </w:t>
      </w:r>
      <w:proofErr w:type="spellStart"/>
      <w:r w:rsidRPr="00290E7E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290E7E">
        <w:rPr>
          <w:rFonts w:ascii="Times New Roman" w:hAnsi="Times New Roman"/>
          <w:sz w:val="28"/>
          <w:szCs w:val="28"/>
        </w:rPr>
        <w:t xml:space="preserve"> М.В. виновным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E7E">
        <w:rPr>
          <w:rFonts w:ascii="Times New Roman" w:hAnsi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 w:rsidR="00FA3F2D">
        <w:rPr>
          <w:rFonts w:ascii="Times New Roman" w:hAnsi="Times New Roman"/>
          <w:sz w:val="28"/>
          <w:szCs w:val="28"/>
        </w:rPr>
        <w:t xml:space="preserve">                </w:t>
      </w:r>
      <w:r w:rsidRPr="00290E7E">
        <w:rPr>
          <w:rFonts w:ascii="Times New Roman" w:hAnsi="Times New Roman"/>
          <w:sz w:val="28"/>
          <w:szCs w:val="28"/>
        </w:rPr>
        <w:t>ч. 1 ст. 5.17 КоАП РФ</w:t>
      </w:r>
      <w:r w:rsidR="005B1886">
        <w:rPr>
          <w:rFonts w:ascii="Times New Roman" w:hAnsi="Times New Roman"/>
          <w:sz w:val="28"/>
          <w:szCs w:val="28"/>
        </w:rPr>
        <w:t xml:space="preserve">, </w:t>
      </w:r>
      <w:r w:rsidRPr="00290E7E">
        <w:rPr>
          <w:rFonts w:ascii="Times New Roman" w:hAnsi="Times New Roman"/>
          <w:sz w:val="28"/>
          <w:szCs w:val="28"/>
        </w:rPr>
        <w:t xml:space="preserve"> и подвергнуть наказанию в виде административного штрафа в размере 2000 (двух тысяч) рублей</w:t>
      </w:r>
      <w:r>
        <w:rPr>
          <w:rFonts w:ascii="Times New Roman" w:hAnsi="Times New Roman"/>
          <w:sz w:val="28"/>
          <w:szCs w:val="28"/>
        </w:rPr>
        <w:t>.</w:t>
      </w:r>
    </w:p>
    <w:p w:rsidR="00DB09A7" w:rsidRPr="00290E7E" w:rsidRDefault="00DB09A7" w:rsidP="00DB09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1886">
        <w:rPr>
          <w:rFonts w:ascii="Times New Roman" w:hAnsi="Times New Roman"/>
          <w:bCs/>
          <w:sz w:val="28"/>
          <w:szCs w:val="28"/>
        </w:rPr>
        <w:t xml:space="preserve"> при рассмотрении </w:t>
      </w:r>
      <w:r w:rsidRPr="00290E7E">
        <w:rPr>
          <w:rFonts w:ascii="Times New Roman" w:hAnsi="Times New Roman"/>
          <w:bCs/>
          <w:sz w:val="28"/>
          <w:szCs w:val="28"/>
        </w:rPr>
        <w:t>15.09.2015 Миров</w:t>
      </w:r>
      <w:r w:rsidR="005B1886">
        <w:rPr>
          <w:rFonts w:ascii="Times New Roman" w:hAnsi="Times New Roman"/>
          <w:bCs/>
          <w:sz w:val="28"/>
          <w:szCs w:val="28"/>
        </w:rPr>
        <w:t>ым</w:t>
      </w:r>
      <w:r w:rsidRPr="00290E7E">
        <w:rPr>
          <w:rFonts w:ascii="Times New Roman" w:hAnsi="Times New Roman"/>
          <w:bCs/>
          <w:sz w:val="28"/>
          <w:szCs w:val="28"/>
        </w:rPr>
        <w:t xml:space="preserve"> судь</w:t>
      </w:r>
      <w:r w:rsidR="005B1886">
        <w:rPr>
          <w:rFonts w:ascii="Times New Roman" w:hAnsi="Times New Roman"/>
          <w:bCs/>
          <w:sz w:val="28"/>
          <w:szCs w:val="28"/>
        </w:rPr>
        <w:t xml:space="preserve">ей </w:t>
      </w:r>
      <w:r w:rsidRPr="00290E7E">
        <w:rPr>
          <w:rFonts w:ascii="Times New Roman" w:hAnsi="Times New Roman"/>
          <w:bCs/>
          <w:sz w:val="28"/>
          <w:szCs w:val="28"/>
        </w:rPr>
        <w:t xml:space="preserve">судебного участка № 2 </w:t>
      </w:r>
      <w:proofErr w:type="spellStart"/>
      <w:r w:rsidRPr="00290E7E">
        <w:rPr>
          <w:rFonts w:ascii="Times New Roman" w:hAnsi="Times New Roman"/>
          <w:bCs/>
          <w:sz w:val="28"/>
          <w:szCs w:val="28"/>
        </w:rPr>
        <w:t>Сургутского</w:t>
      </w:r>
      <w:proofErr w:type="spellEnd"/>
      <w:r w:rsidRPr="00290E7E">
        <w:rPr>
          <w:rFonts w:ascii="Times New Roman" w:hAnsi="Times New Roman"/>
          <w:bCs/>
          <w:sz w:val="28"/>
          <w:szCs w:val="28"/>
        </w:rPr>
        <w:t xml:space="preserve"> судебного района г</w:t>
      </w:r>
      <w:r w:rsidR="005B1886">
        <w:rPr>
          <w:rFonts w:ascii="Times New Roman" w:hAnsi="Times New Roman"/>
          <w:bCs/>
          <w:sz w:val="28"/>
          <w:szCs w:val="28"/>
        </w:rPr>
        <w:t>орода</w:t>
      </w:r>
      <w:r w:rsidRPr="00290E7E">
        <w:rPr>
          <w:rFonts w:ascii="Times New Roman" w:hAnsi="Times New Roman"/>
          <w:bCs/>
          <w:sz w:val="28"/>
          <w:szCs w:val="28"/>
        </w:rPr>
        <w:t xml:space="preserve"> Сургута ХМАО-Югры дела в отношении Филипповой И.А. в совершении административного правонарушения, предусмотренного ч. 1 ст. 5.17 КоАП РФ</w:t>
      </w:r>
      <w:r w:rsidR="005B1886">
        <w:rPr>
          <w:rFonts w:ascii="Times New Roman" w:hAnsi="Times New Roman"/>
          <w:bCs/>
          <w:sz w:val="28"/>
          <w:szCs w:val="28"/>
        </w:rPr>
        <w:t>, в ходе которого п</w:t>
      </w:r>
      <w:r w:rsidRPr="00290E7E">
        <w:rPr>
          <w:rFonts w:ascii="Times New Roman" w:hAnsi="Times New Roman"/>
          <w:bCs/>
          <w:sz w:val="28"/>
          <w:szCs w:val="28"/>
        </w:rPr>
        <w:t xml:space="preserve">ринято решение </w:t>
      </w:r>
      <w:r w:rsidRPr="00290E7E">
        <w:rPr>
          <w:rFonts w:ascii="Times New Roman" w:hAnsi="Times New Roman"/>
          <w:sz w:val="28"/>
          <w:szCs w:val="28"/>
        </w:rPr>
        <w:t xml:space="preserve">3-19478-2602/15 признать Филиппову И.А. виновной в совершении административного правонарушения, предусмотренного </w:t>
      </w:r>
      <w:r w:rsidR="0069120A">
        <w:rPr>
          <w:rFonts w:ascii="Times New Roman" w:hAnsi="Times New Roman"/>
          <w:sz w:val="28"/>
          <w:szCs w:val="28"/>
        </w:rPr>
        <w:t xml:space="preserve">                 </w:t>
      </w:r>
      <w:r w:rsidRPr="00290E7E">
        <w:rPr>
          <w:rFonts w:ascii="Times New Roman" w:hAnsi="Times New Roman"/>
          <w:sz w:val="28"/>
          <w:szCs w:val="28"/>
        </w:rPr>
        <w:t>ч. 1 ст. 5.17 КоАП РФ и подвергнуть наказанию в виде административного штрафа в размере 2000 (двух тысяч) рублей.</w:t>
      </w:r>
    </w:p>
    <w:p w:rsidR="00DB09A7" w:rsidRPr="00290E7E" w:rsidRDefault="00DB09A7" w:rsidP="00DB09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9120A">
        <w:rPr>
          <w:rFonts w:ascii="Times New Roman" w:hAnsi="Times New Roman"/>
          <w:bCs/>
          <w:sz w:val="28"/>
          <w:szCs w:val="28"/>
        </w:rPr>
        <w:t xml:space="preserve"> при рассмотрении</w:t>
      </w:r>
      <w:r w:rsidR="0069120A" w:rsidRPr="00290E7E">
        <w:rPr>
          <w:rFonts w:ascii="Times New Roman" w:hAnsi="Times New Roman"/>
          <w:bCs/>
          <w:sz w:val="28"/>
          <w:szCs w:val="28"/>
        </w:rPr>
        <w:t xml:space="preserve"> </w:t>
      </w:r>
      <w:r w:rsidRPr="00290E7E">
        <w:rPr>
          <w:rFonts w:ascii="Times New Roman" w:hAnsi="Times New Roman"/>
          <w:bCs/>
          <w:sz w:val="28"/>
          <w:szCs w:val="28"/>
        </w:rPr>
        <w:t>25.09.2015 Миров</w:t>
      </w:r>
      <w:r w:rsidR="0069120A">
        <w:rPr>
          <w:rFonts w:ascii="Times New Roman" w:hAnsi="Times New Roman"/>
          <w:bCs/>
          <w:sz w:val="28"/>
          <w:szCs w:val="28"/>
        </w:rPr>
        <w:t>ым</w:t>
      </w:r>
      <w:r w:rsidRPr="00290E7E">
        <w:rPr>
          <w:rFonts w:ascii="Times New Roman" w:hAnsi="Times New Roman"/>
          <w:bCs/>
          <w:sz w:val="28"/>
          <w:szCs w:val="28"/>
        </w:rPr>
        <w:t xml:space="preserve"> судь</w:t>
      </w:r>
      <w:r w:rsidR="0069120A">
        <w:rPr>
          <w:rFonts w:ascii="Times New Roman" w:hAnsi="Times New Roman"/>
          <w:bCs/>
          <w:sz w:val="28"/>
          <w:szCs w:val="28"/>
        </w:rPr>
        <w:t xml:space="preserve">ей </w:t>
      </w:r>
      <w:r w:rsidRPr="00290E7E">
        <w:rPr>
          <w:rFonts w:ascii="Times New Roman" w:hAnsi="Times New Roman"/>
          <w:bCs/>
          <w:sz w:val="28"/>
          <w:szCs w:val="28"/>
        </w:rPr>
        <w:t xml:space="preserve">судебного участка № 6 </w:t>
      </w:r>
      <w:proofErr w:type="spellStart"/>
      <w:r w:rsidRPr="00290E7E">
        <w:rPr>
          <w:rFonts w:ascii="Times New Roman" w:hAnsi="Times New Roman"/>
          <w:bCs/>
          <w:sz w:val="28"/>
          <w:szCs w:val="28"/>
        </w:rPr>
        <w:t>Сургутского</w:t>
      </w:r>
      <w:proofErr w:type="spellEnd"/>
      <w:r w:rsidRPr="00290E7E">
        <w:rPr>
          <w:rFonts w:ascii="Times New Roman" w:hAnsi="Times New Roman"/>
          <w:bCs/>
          <w:sz w:val="28"/>
          <w:szCs w:val="28"/>
        </w:rPr>
        <w:t xml:space="preserve"> судебного района г</w:t>
      </w:r>
      <w:r w:rsidR="0069120A">
        <w:rPr>
          <w:rFonts w:ascii="Times New Roman" w:hAnsi="Times New Roman"/>
          <w:bCs/>
          <w:sz w:val="28"/>
          <w:szCs w:val="28"/>
        </w:rPr>
        <w:t>орода</w:t>
      </w:r>
      <w:r w:rsidRPr="00290E7E">
        <w:rPr>
          <w:rFonts w:ascii="Times New Roman" w:hAnsi="Times New Roman"/>
          <w:bCs/>
          <w:sz w:val="28"/>
          <w:szCs w:val="28"/>
        </w:rPr>
        <w:t xml:space="preserve"> Сургута ХМАО-Югры дела в отношении Карнаухова В.В. в совершении административного правонарушения, предусмотренного ч. 1 ст. 5.17 КоАП РФ</w:t>
      </w:r>
      <w:r w:rsidR="0069120A">
        <w:rPr>
          <w:rFonts w:ascii="Times New Roman" w:hAnsi="Times New Roman"/>
          <w:bCs/>
          <w:sz w:val="28"/>
          <w:szCs w:val="28"/>
        </w:rPr>
        <w:t>, в ходе которого п</w:t>
      </w:r>
      <w:r w:rsidRPr="00290E7E">
        <w:rPr>
          <w:rFonts w:ascii="Times New Roman" w:hAnsi="Times New Roman"/>
          <w:bCs/>
          <w:sz w:val="28"/>
          <w:szCs w:val="28"/>
        </w:rPr>
        <w:t xml:space="preserve">ринято решение </w:t>
      </w:r>
      <w:r w:rsidRPr="00290E7E">
        <w:rPr>
          <w:rFonts w:ascii="Times New Roman" w:hAnsi="Times New Roman"/>
          <w:sz w:val="28"/>
          <w:szCs w:val="28"/>
        </w:rPr>
        <w:t>3-20056-2606/15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90E7E">
        <w:rPr>
          <w:rFonts w:ascii="Times New Roman" w:hAnsi="Times New Roman"/>
          <w:sz w:val="28"/>
          <w:szCs w:val="28"/>
        </w:rPr>
        <w:t>ризнать Карнаухова В.В. виновным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E7E">
        <w:rPr>
          <w:rFonts w:ascii="Times New Roman" w:hAnsi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 w:rsidR="00FA3F2D">
        <w:rPr>
          <w:rFonts w:ascii="Times New Roman" w:hAnsi="Times New Roman"/>
          <w:sz w:val="28"/>
          <w:szCs w:val="28"/>
        </w:rPr>
        <w:t xml:space="preserve">                </w:t>
      </w:r>
      <w:r w:rsidRPr="00290E7E">
        <w:rPr>
          <w:rFonts w:ascii="Times New Roman" w:hAnsi="Times New Roman"/>
          <w:sz w:val="28"/>
          <w:szCs w:val="28"/>
        </w:rPr>
        <w:t>ч. 1 ст. 5.17 КоАП РФ</w:t>
      </w:r>
      <w:r w:rsidR="0069120A">
        <w:rPr>
          <w:rFonts w:ascii="Times New Roman" w:hAnsi="Times New Roman"/>
          <w:sz w:val="28"/>
          <w:szCs w:val="28"/>
        </w:rPr>
        <w:t xml:space="preserve">, </w:t>
      </w:r>
      <w:r w:rsidRPr="00290E7E">
        <w:rPr>
          <w:rFonts w:ascii="Times New Roman" w:hAnsi="Times New Roman"/>
          <w:sz w:val="28"/>
          <w:szCs w:val="28"/>
        </w:rPr>
        <w:t xml:space="preserve"> и подвергнуть наказанию в виде административного штрафа в размере 2000 (двух тысяч) рублей</w:t>
      </w:r>
      <w:r>
        <w:rPr>
          <w:rFonts w:ascii="Times New Roman" w:hAnsi="Times New Roman"/>
          <w:sz w:val="28"/>
          <w:szCs w:val="28"/>
        </w:rPr>
        <w:t>.</w:t>
      </w:r>
    </w:p>
    <w:p w:rsidR="00890504" w:rsidRDefault="00DB09A7" w:rsidP="00AD7B7C">
      <w:pPr>
        <w:widowControl w:val="0"/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9A7">
        <w:rPr>
          <w:rFonts w:ascii="Times New Roman" w:hAnsi="Times New Roman"/>
          <w:sz w:val="28"/>
          <w:szCs w:val="28"/>
          <w:u w:val="single"/>
        </w:rPr>
        <w:t xml:space="preserve">По второму </w:t>
      </w:r>
      <w:r w:rsidRPr="0069120A">
        <w:rPr>
          <w:rFonts w:ascii="Times New Roman" w:hAnsi="Times New Roman"/>
          <w:sz w:val="28"/>
          <w:szCs w:val="28"/>
          <w:u w:val="single"/>
        </w:rPr>
        <w:t xml:space="preserve">направлению </w:t>
      </w:r>
      <w:r w:rsidR="0069120A" w:rsidRPr="0069120A">
        <w:rPr>
          <w:rFonts w:ascii="Times New Roman" w:hAnsi="Times New Roman"/>
          <w:sz w:val="28"/>
          <w:szCs w:val="28"/>
          <w:u w:val="single"/>
        </w:rPr>
        <w:t>деятельности</w:t>
      </w:r>
    </w:p>
    <w:p w:rsidR="00890504" w:rsidRPr="00890504" w:rsidRDefault="00890504" w:rsidP="0089050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504">
        <w:rPr>
          <w:rFonts w:ascii="Times New Roman" w:hAnsi="Times New Roman"/>
          <w:color w:val="000000"/>
          <w:sz w:val="28"/>
          <w:szCs w:val="28"/>
        </w:rPr>
        <w:t xml:space="preserve">В связи с модернизацией (совершенствованием) избирательного законодательства в Российской Федерации, установлением новых требований к действующей избирательной системе, предусматривающих профессионализацию работы избирательных комиссий, в рамках Концепции обучения кадров избирательных комиссий и других участников избирательных процессов в Российской Федерации в 2013-2015 годах, утвержденной ЦИК Российской Федерации, членами территориальной избирательной комиссии города Сургута в целях совершенствования правовой культуры организаторов выборов, подготовки  квалифицированных кадров  участковых избирательных комиссий города и резерва их составов, повышения </w:t>
      </w:r>
      <w:r w:rsidRPr="008905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90504">
        <w:rPr>
          <w:rFonts w:ascii="Times New Roman" w:hAnsi="Times New Roman"/>
          <w:color w:val="000000"/>
          <w:sz w:val="28"/>
          <w:szCs w:val="28"/>
        </w:rPr>
        <w:t>правой грамотности, о</w:t>
      </w:r>
      <w:r w:rsidRPr="00890504">
        <w:rPr>
          <w:rFonts w:ascii="Times New Roman" w:hAnsi="Times New Roman"/>
          <w:sz w:val="28"/>
          <w:szCs w:val="28"/>
        </w:rPr>
        <w:t xml:space="preserve">казания членам комиссий методической, информационной, организационно-технической помощи, необходимой для 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обеспечения законности подготовки </w:t>
      </w:r>
      <w:r w:rsidRPr="00890504">
        <w:rPr>
          <w:rFonts w:ascii="Times New Roman" w:hAnsi="Times New Roman"/>
          <w:sz w:val="28"/>
          <w:szCs w:val="28"/>
        </w:rPr>
        <w:t xml:space="preserve">и проведения предстоящих выборов, 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в сентябре 2015 года было организовано и проведено комплексное обучение членов УИК, в завершении которого осуществлялось тестирование участников обучающихся семинаров-совещаний.  </w:t>
      </w:r>
    </w:p>
    <w:p w:rsidR="00AD7B7C" w:rsidRPr="00AD7B7C" w:rsidRDefault="00890504" w:rsidP="00AD7B7C">
      <w:pPr>
        <w:widowControl w:val="0"/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AD7B7C" w:rsidRPr="00AD7B7C">
        <w:rPr>
          <w:rFonts w:ascii="Times New Roman" w:hAnsi="Times New Roman"/>
          <w:sz w:val="28"/>
          <w:szCs w:val="28"/>
        </w:rPr>
        <w:t>о 2 апреля по 31 мая 2015 года</w:t>
      </w:r>
      <w:r w:rsidR="00AD7B7C" w:rsidRPr="00AD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B7C" w:rsidRPr="00AD7B7C">
        <w:rPr>
          <w:rFonts w:ascii="Times New Roman" w:hAnsi="Times New Roman"/>
          <w:spacing w:val="-3"/>
          <w:sz w:val="28"/>
          <w:szCs w:val="28"/>
        </w:rPr>
        <w:t>в соответствии</w:t>
      </w:r>
      <w:r w:rsidR="00DB09A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D7B7C" w:rsidRPr="00AD7B7C">
        <w:rPr>
          <w:rFonts w:ascii="Times New Roman" w:hAnsi="Times New Roman"/>
          <w:spacing w:val="-3"/>
          <w:sz w:val="28"/>
          <w:szCs w:val="28"/>
        </w:rPr>
        <w:t xml:space="preserve">с утвержденными </w:t>
      </w:r>
      <w:r w:rsidR="00AD7B7C" w:rsidRPr="00AD7B7C">
        <w:rPr>
          <w:rFonts w:ascii="Times New Roman" w:hAnsi="Times New Roman"/>
          <w:sz w:val="28"/>
          <w:szCs w:val="28"/>
        </w:rPr>
        <w:t xml:space="preserve">планом и графиком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AD7B7C" w:rsidRPr="00AD7B7C">
        <w:rPr>
          <w:rFonts w:ascii="Times New Roman" w:hAnsi="Times New Roman"/>
          <w:color w:val="000000"/>
          <w:sz w:val="28"/>
          <w:szCs w:val="28"/>
        </w:rPr>
        <w:t>проведено плановое обучение</w:t>
      </w:r>
      <w:r w:rsidR="00DB09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B7C" w:rsidRPr="00AD7B7C">
        <w:rPr>
          <w:rFonts w:ascii="Times New Roman" w:hAnsi="Times New Roman"/>
          <w:color w:val="000000"/>
          <w:sz w:val="28"/>
          <w:szCs w:val="28"/>
        </w:rPr>
        <w:t xml:space="preserve">и тестирование </w:t>
      </w:r>
      <w:r w:rsidR="00AD7B7C" w:rsidRPr="00AD7B7C">
        <w:rPr>
          <w:rFonts w:ascii="Times New Roman" w:hAnsi="Times New Roman"/>
          <w:sz w:val="28"/>
          <w:szCs w:val="28"/>
        </w:rPr>
        <w:t>членов участковых избирательных комиссий и резерва составов участковых избирательных комиссий. Обучение проводилось членами территориальной избирательной комиссии в форме лекционно-презентационных занятий, а закрепление материала осуществлялось путем просмотра</w:t>
      </w:r>
      <w:r w:rsidR="0069120A">
        <w:rPr>
          <w:rFonts w:ascii="Times New Roman" w:hAnsi="Times New Roman"/>
          <w:sz w:val="28"/>
          <w:szCs w:val="28"/>
        </w:rPr>
        <w:t xml:space="preserve"> </w:t>
      </w:r>
      <w:r w:rsidR="0069120A" w:rsidRPr="005601AB">
        <w:rPr>
          <w:rFonts w:ascii="Times New Roman" w:hAnsi="Times New Roman"/>
          <w:sz w:val="28"/>
          <w:szCs w:val="28"/>
        </w:rPr>
        <w:t>видеороликов, подготовленных ТИК города,</w:t>
      </w:r>
      <w:r w:rsidR="0069120A">
        <w:rPr>
          <w:rFonts w:ascii="Times New Roman" w:hAnsi="Times New Roman"/>
          <w:sz w:val="28"/>
          <w:szCs w:val="28"/>
        </w:rPr>
        <w:t xml:space="preserve"> и</w:t>
      </w:r>
      <w:r w:rsidR="00AD7B7C" w:rsidRPr="00AD7B7C">
        <w:rPr>
          <w:rFonts w:ascii="Times New Roman" w:hAnsi="Times New Roman"/>
          <w:sz w:val="28"/>
          <w:szCs w:val="28"/>
        </w:rPr>
        <w:t xml:space="preserve"> у</w:t>
      </w:r>
      <w:r w:rsidR="00035FDD">
        <w:rPr>
          <w:rFonts w:ascii="Times New Roman" w:hAnsi="Times New Roman"/>
          <w:sz w:val="28"/>
          <w:szCs w:val="28"/>
        </w:rPr>
        <w:t>чебных фильмов, подготовленных Ц</w:t>
      </w:r>
      <w:r w:rsidR="00AD7B7C" w:rsidRPr="00AD7B7C">
        <w:rPr>
          <w:rFonts w:ascii="Times New Roman" w:hAnsi="Times New Roman"/>
          <w:sz w:val="28"/>
          <w:szCs w:val="28"/>
        </w:rPr>
        <w:t xml:space="preserve">ентральной </w:t>
      </w:r>
      <w:r w:rsidR="00035FDD">
        <w:rPr>
          <w:rFonts w:ascii="Times New Roman" w:hAnsi="Times New Roman"/>
          <w:sz w:val="28"/>
          <w:szCs w:val="28"/>
        </w:rPr>
        <w:t>И</w:t>
      </w:r>
      <w:r w:rsidR="00AD7B7C" w:rsidRPr="00AD7B7C">
        <w:rPr>
          <w:rFonts w:ascii="Times New Roman" w:hAnsi="Times New Roman"/>
          <w:sz w:val="28"/>
          <w:szCs w:val="28"/>
        </w:rPr>
        <w:t xml:space="preserve">збирательной комиссией РФ. В связи с большим количеством </w:t>
      </w:r>
      <w:r w:rsidR="00A61AE6" w:rsidRPr="00A61AE6">
        <w:rPr>
          <w:rFonts w:ascii="Times New Roman" w:hAnsi="Times New Roman"/>
          <w:i/>
          <w:sz w:val="28"/>
          <w:szCs w:val="28"/>
        </w:rPr>
        <w:t>членов</w:t>
      </w:r>
      <w:r w:rsidR="00A61AE6">
        <w:rPr>
          <w:rFonts w:ascii="Times New Roman" w:hAnsi="Times New Roman"/>
          <w:sz w:val="28"/>
          <w:szCs w:val="28"/>
        </w:rPr>
        <w:t xml:space="preserve"> </w:t>
      </w:r>
      <w:r w:rsidR="00AD7B7C" w:rsidRPr="00AD7B7C">
        <w:rPr>
          <w:rFonts w:ascii="Times New Roman" w:hAnsi="Times New Roman"/>
          <w:sz w:val="28"/>
          <w:szCs w:val="28"/>
        </w:rPr>
        <w:t xml:space="preserve">участковых избирательных комиссий города Сургута их обучение и тестирование проходило в несколько этапов по </w:t>
      </w:r>
      <w:r w:rsidR="00A61AE6">
        <w:rPr>
          <w:rFonts w:ascii="Times New Roman" w:hAnsi="Times New Roman"/>
          <w:sz w:val="28"/>
          <w:szCs w:val="28"/>
        </w:rPr>
        <w:t xml:space="preserve">освещению </w:t>
      </w:r>
      <w:r w:rsidR="00AD7B7C" w:rsidRPr="00AD7B7C">
        <w:rPr>
          <w:rFonts w:ascii="Times New Roman" w:hAnsi="Times New Roman"/>
          <w:sz w:val="28"/>
          <w:szCs w:val="28"/>
        </w:rPr>
        <w:t>следующи</w:t>
      </w:r>
      <w:r w:rsidR="00A61AE6">
        <w:rPr>
          <w:rFonts w:ascii="Times New Roman" w:hAnsi="Times New Roman"/>
          <w:sz w:val="28"/>
          <w:szCs w:val="28"/>
        </w:rPr>
        <w:t>х</w:t>
      </w:r>
      <w:r w:rsidR="00AD7B7C" w:rsidRPr="00AD7B7C">
        <w:rPr>
          <w:rFonts w:ascii="Times New Roman" w:hAnsi="Times New Roman"/>
          <w:sz w:val="28"/>
          <w:szCs w:val="28"/>
        </w:rPr>
        <w:t xml:space="preserve"> тем</w:t>
      </w:r>
      <w:r w:rsidR="00AD7B7C">
        <w:rPr>
          <w:rFonts w:ascii="Times New Roman" w:hAnsi="Times New Roman"/>
          <w:sz w:val="28"/>
          <w:szCs w:val="28"/>
        </w:rPr>
        <w:t xml:space="preserve"> избирательного процесса</w:t>
      </w:r>
      <w:r w:rsidR="00AD7B7C" w:rsidRPr="00AD7B7C">
        <w:rPr>
          <w:rFonts w:ascii="Times New Roman" w:hAnsi="Times New Roman"/>
          <w:sz w:val="28"/>
          <w:szCs w:val="28"/>
        </w:rPr>
        <w:t xml:space="preserve">: </w:t>
      </w:r>
    </w:p>
    <w:p w:rsidR="00AD7B7C" w:rsidRPr="00AD7B7C" w:rsidRDefault="00AD7B7C" w:rsidP="005601A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7B7C">
        <w:rPr>
          <w:rFonts w:ascii="Times New Roman" w:hAnsi="Times New Roman"/>
          <w:sz w:val="28"/>
          <w:szCs w:val="28"/>
        </w:rPr>
        <w:t>Организация работы участковых избирательных комиссий при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B7C">
        <w:rPr>
          <w:rFonts w:ascii="Times New Roman" w:hAnsi="Times New Roman"/>
          <w:sz w:val="28"/>
          <w:szCs w:val="28"/>
        </w:rPr>
        <w:t>помещений для голосования.</w:t>
      </w:r>
    </w:p>
    <w:p w:rsidR="00AD7B7C" w:rsidRPr="00AD7B7C" w:rsidRDefault="00AD7B7C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1AE6">
        <w:rPr>
          <w:rFonts w:ascii="Times New Roman" w:hAnsi="Times New Roman"/>
          <w:sz w:val="28"/>
          <w:szCs w:val="28"/>
        </w:rPr>
        <w:t xml:space="preserve"> </w:t>
      </w:r>
      <w:r w:rsidRPr="00AD7B7C">
        <w:rPr>
          <w:rFonts w:ascii="Times New Roman" w:hAnsi="Times New Roman"/>
          <w:sz w:val="28"/>
          <w:szCs w:val="28"/>
        </w:rPr>
        <w:t xml:space="preserve">Организация </w:t>
      </w:r>
      <w:r w:rsidR="00A61AE6">
        <w:rPr>
          <w:rFonts w:ascii="Times New Roman" w:hAnsi="Times New Roman"/>
          <w:sz w:val="28"/>
          <w:szCs w:val="28"/>
        </w:rPr>
        <w:t xml:space="preserve">голосования избирателей в помещении </w:t>
      </w:r>
      <w:r w:rsidRPr="00AD7B7C">
        <w:rPr>
          <w:rFonts w:ascii="Times New Roman" w:hAnsi="Times New Roman"/>
          <w:sz w:val="28"/>
          <w:szCs w:val="28"/>
        </w:rPr>
        <w:t xml:space="preserve">избирательных </w:t>
      </w:r>
      <w:r w:rsidR="00A61AE6">
        <w:rPr>
          <w:rFonts w:ascii="Times New Roman" w:hAnsi="Times New Roman"/>
          <w:sz w:val="28"/>
          <w:szCs w:val="28"/>
        </w:rPr>
        <w:t xml:space="preserve">участков с </w:t>
      </w:r>
      <w:r w:rsidRPr="00AD7B7C">
        <w:rPr>
          <w:rFonts w:ascii="Times New Roman" w:hAnsi="Times New Roman"/>
          <w:sz w:val="28"/>
          <w:szCs w:val="28"/>
        </w:rPr>
        <w:t>применени</w:t>
      </w:r>
      <w:r w:rsidR="00A61AE6">
        <w:rPr>
          <w:rFonts w:ascii="Times New Roman" w:hAnsi="Times New Roman"/>
          <w:sz w:val="28"/>
          <w:szCs w:val="28"/>
        </w:rPr>
        <w:t>ем</w:t>
      </w:r>
      <w:r w:rsidRPr="00AD7B7C">
        <w:rPr>
          <w:rFonts w:ascii="Times New Roman" w:hAnsi="Times New Roman"/>
          <w:sz w:val="28"/>
          <w:szCs w:val="28"/>
        </w:rPr>
        <w:t xml:space="preserve"> КОИБ</w:t>
      </w:r>
      <w:r w:rsidR="00A61AE6">
        <w:rPr>
          <w:rFonts w:ascii="Times New Roman" w:hAnsi="Times New Roman"/>
          <w:sz w:val="28"/>
          <w:szCs w:val="28"/>
        </w:rPr>
        <w:t>-2010</w:t>
      </w:r>
      <w:r w:rsidRPr="00AD7B7C">
        <w:rPr>
          <w:rFonts w:ascii="Times New Roman" w:hAnsi="Times New Roman"/>
          <w:sz w:val="28"/>
          <w:szCs w:val="28"/>
        </w:rPr>
        <w:t>.</w:t>
      </w:r>
    </w:p>
    <w:p w:rsidR="00AD7B7C" w:rsidRPr="00AD7B7C" w:rsidRDefault="00AD7B7C" w:rsidP="005601A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1AE6">
        <w:rPr>
          <w:rFonts w:ascii="Times New Roman" w:hAnsi="Times New Roman"/>
          <w:sz w:val="28"/>
          <w:szCs w:val="28"/>
        </w:rPr>
        <w:t xml:space="preserve">   </w:t>
      </w:r>
      <w:r w:rsidRPr="00AD7B7C">
        <w:rPr>
          <w:rFonts w:ascii="Times New Roman" w:hAnsi="Times New Roman"/>
          <w:sz w:val="28"/>
          <w:szCs w:val="28"/>
        </w:rPr>
        <w:t>Организация работы членов УИК со списками избирателей, избирательными бюллетенями, открепительными удостоверениями.</w:t>
      </w:r>
    </w:p>
    <w:p w:rsidR="00AD7B7C" w:rsidRPr="00AD7B7C" w:rsidRDefault="00AD7B7C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61AE6">
        <w:rPr>
          <w:rFonts w:ascii="Times New Roman" w:hAnsi="Times New Roman"/>
          <w:sz w:val="28"/>
          <w:szCs w:val="28"/>
        </w:rPr>
        <w:t xml:space="preserve">  </w:t>
      </w:r>
      <w:r w:rsidRPr="00AD7B7C">
        <w:rPr>
          <w:rFonts w:ascii="Times New Roman" w:hAnsi="Times New Roman"/>
          <w:sz w:val="28"/>
          <w:szCs w:val="28"/>
        </w:rPr>
        <w:t>Организация досрочного голосования</w:t>
      </w:r>
      <w:r w:rsidR="00A61AE6">
        <w:rPr>
          <w:rFonts w:ascii="Times New Roman" w:hAnsi="Times New Roman"/>
          <w:sz w:val="28"/>
          <w:szCs w:val="28"/>
        </w:rPr>
        <w:t xml:space="preserve"> избирателей</w:t>
      </w:r>
      <w:r w:rsidRPr="00AD7B7C">
        <w:rPr>
          <w:rFonts w:ascii="Times New Roman" w:hAnsi="Times New Roman"/>
          <w:sz w:val="28"/>
          <w:szCs w:val="28"/>
        </w:rPr>
        <w:t>.</w:t>
      </w:r>
    </w:p>
    <w:p w:rsidR="00AD7B7C" w:rsidRPr="00AD7B7C" w:rsidRDefault="00AD7B7C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61AE6">
        <w:rPr>
          <w:rFonts w:ascii="Times New Roman" w:hAnsi="Times New Roman"/>
          <w:sz w:val="28"/>
          <w:szCs w:val="28"/>
        </w:rPr>
        <w:t xml:space="preserve"> </w:t>
      </w:r>
      <w:r w:rsidRPr="00AD7B7C">
        <w:rPr>
          <w:rFonts w:ascii="Times New Roman" w:hAnsi="Times New Roman"/>
          <w:sz w:val="28"/>
          <w:szCs w:val="28"/>
        </w:rPr>
        <w:t>Порядок действий членов участковых избирательных комиссий в день голосования в помещении для голосования.</w:t>
      </w:r>
    </w:p>
    <w:p w:rsidR="00AD7B7C" w:rsidRPr="00AD7B7C" w:rsidRDefault="00AD7B7C" w:rsidP="005601A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61AE6">
        <w:rPr>
          <w:rFonts w:ascii="Times New Roman" w:hAnsi="Times New Roman"/>
          <w:sz w:val="28"/>
          <w:szCs w:val="28"/>
        </w:rPr>
        <w:t xml:space="preserve">  </w:t>
      </w:r>
      <w:r w:rsidRPr="00AD7B7C">
        <w:rPr>
          <w:rFonts w:ascii="Times New Roman" w:hAnsi="Times New Roman"/>
          <w:sz w:val="28"/>
          <w:szCs w:val="28"/>
        </w:rPr>
        <w:t xml:space="preserve">Основные требования к организации и проведению голосования в местах временного пребывания граждан (ЛПУ, ГРЭС-1; ГРЭС-2; ИВС-1; </w:t>
      </w:r>
      <w:r w:rsidR="005601AB">
        <w:rPr>
          <w:rFonts w:ascii="Times New Roman" w:hAnsi="Times New Roman"/>
          <w:sz w:val="28"/>
          <w:szCs w:val="28"/>
        </w:rPr>
        <w:t xml:space="preserve">    </w:t>
      </w:r>
      <w:r w:rsidRPr="00AD7B7C">
        <w:rPr>
          <w:rFonts w:ascii="Times New Roman" w:hAnsi="Times New Roman"/>
          <w:sz w:val="28"/>
          <w:szCs w:val="28"/>
        </w:rPr>
        <w:t>ИВС-2)</w:t>
      </w:r>
    </w:p>
    <w:p w:rsidR="00AD7B7C" w:rsidRPr="00AD7B7C" w:rsidRDefault="00AD7B7C" w:rsidP="005601A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61AE6">
        <w:rPr>
          <w:rFonts w:ascii="Times New Roman" w:hAnsi="Times New Roman"/>
          <w:sz w:val="28"/>
          <w:szCs w:val="28"/>
        </w:rPr>
        <w:t xml:space="preserve"> </w:t>
      </w:r>
      <w:r w:rsidRPr="00AD7B7C">
        <w:rPr>
          <w:rFonts w:ascii="Times New Roman" w:hAnsi="Times New Roman"/>
          <w:sz w:val="28"/>
          <w:szCs w:val="28"/>
        </w:rPr>
        <w:t>Основные требования к организации и проведению голосования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B7C">
        <w:rPr>
          <w:rFonts w:ascii="Times New Roman" w:hAnsi="Times New Roman"/>
          <w:sz w:val="28"/>
          <w:szCs w:val="28"/>
        </w:rPr>
        <w:t>помещения для голосования</w:t>
      </w:r>
    </w:p>
    <w:p w:rsidR="00A61AE6" w:rsidRPr="00AD7B7C" w:rsidRDefault="00AD7B7C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61AE6" w:rsidRPr="00A61AE6">
        <w:rPr>
          <w:rFonts w:ascii="Times New Roman" w:hAnsi="Times New Roman"/>
          <w:sz w:val="28"/>
          <w:szCs w:val="28"/>
        </w:rPr>
        <w:t xml:space="preserve"> </w:t>
      </w:r>
      <w:r w:rsidR="00A61AE6" w:rsidRPr="00AD7B7C">
        <w:rPr>
          <w:rFonts w:ascii="Times New Roman" w:hAnsi="Times New Roman"/>
          <w:sz w:val="28"/>
          <w:szCs w:val="28"/>
        </w:rPr>
        <w:t>Работа со списками избирателей</w:t>
      </w:r>
      <w:r w:rsidR="00A61AE6" w:rsidRPr="00A61AE6">
        <w:rPr>
          <w:rFonts w:ascii="Times New Roman" w:hAnsi="Times New Roman"/>
          <w:sz w:val="28"/>
          <w:szCs w:val="28"/>
        </w:rPr>
        <w:t xml:space="preserve"> </w:t>
      </w:r>
      <w:r w:rsidR="00A61AE6">
        <w:rPr>
          <w:rFonts w:ascii="Times New Roman" w:hAnsi="Times New Roman"/>
          <w:sz w:val="28"/>
          <w:szCs w:val="28"/>
        </w:rPr>
        <w:t>по окончании голосования</w:t>
      </w:r>
      <w:r w:rsidR="00A61AE6" w:rsidRPr="00AD7B7C">
        <w:rPr>
          <w:rFonts w:ascii="Times New Roman" w:hAnsi="Times New Roman"/>
          <w:sz w:val="28"/>
          <w:szCs w:val="28"/>
        </w:rPr>
        <w:t>, подсчет голосов</w:t>
      </w:r>
      <w:r w:rsidR="00A61AE6">
        <w:rPr>
          <w:rFonts w:ascii="Times New Roman" w:hAnsi="Times New Roman"/>
          <w:sz w:val="28"/>
          <w:szCs w:val="28"/>
        </w:rPr>
        <w:t xml:space="preserve"> избирателей.</w:t>
      </w:r>
    </w:p>
    <w:p w:rsidR="00A61AE6" w:rsidRPr="00AD7B7C" w:rsidRDefault="00AD7B7C" w:rsidP="005601A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61AE6">
        <w:rPr>
          <w:rFonts w:ascii="Times New Roman" w:hAnsi="Times New Roman"/>
          <w:sz w:val="28"/>
          <w:szCs w:val="28"/>
        </w:rPr>
        <w:t xml:space="preserve">  </w:t>
      </w:r>
      <w:r w:rsidR="00A61AE6" w:rsidRPr="00AD7B7C">
        <w:rPr>
          <w:rFonts w:ascii="Times New Roman" w:hAnsi="Times New Roman"/>
          <w:sz w:val="28"/>
          <w:szCs w:val="28"/>
        </w:rPr>
        <w:t>Установление итогов голосования.</w:t>
      </w:r>
    </w:p>
    <w:p w:rsidR="00AD7B7C" w:rsidRPr="00AD7B7C" w:rsidRDefault="00AD7B7C" w:rsidP="005601A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61AE6">
        <w:rPr>
          <w:rFonts w:ascii="Times New Roman" w:hAnsi="Times New Roman"/>
          <w:sz w:val="28"/>
          <w:szCs w:val="28"/>
        </w:rPr>
        <w:t xml:space="preserve"> </w:t>
      </w:r>
      <w:r w:rsidRPr="00AD7B7C">
        <w:rPr>
          <w:rFonts w:ascii="Times New Roman" w:hAnsi="Times New Roman"/>
          <w:sz w:val="28"/>
          <w:szCs w:val="28"/>
        </w:rPr>
        <w:t xml:space="preserve">Рассмотрение участковой избирательной комиссией жалоб, заявлений, обращений </w:t>
      </w:r>
      <w:r w:rsidR="00A61AE6">
        <w:rPr>
          <w:rFonts w:ascii="Times New Roman" w:hAnsi="Times New Roman"/>
          <w:sz w:val="28"/>
          <w:szCs w:val="28"/>
        </w:rPr>
        <w:t xml:space="preserve">избирателей </w:t>
      </w:r>
      <w:r w:rsidR="00582109">
        <w:rPr>
          <w:rFonts w:ascii="Times New Roman" w:hAnsi="Times New Roman"/>
          <w:sz w:val="28"/>
          <w:szCs w:val="28"/>
        </w:rPr>
        <w:t>о</w:t>
      </w:r>
      <w:r w:rsidRPr="00AD7B7C">
        <w:rPr>
          <w:rFonts w:ascii="Times New Roman" w:hAnsi="Times New Roman"/>
          <w:sz w:val="28"/>
          <w:szCs w:val="28"/>
        </w:rPr>
        <w:t xml:space="preserve"> нарушени</w:t>
      </w:r>
      <w:r w:rsidR="00582109">
        <w:rPr>
          <w:rFonts w:ascii="Times New Roman" w:hAnsi="Times New Roman"/>
          <w:sz w:val="28"/>
          <w:szCs w:val="28"/>
        </w:rPr>
        <w:t>и</w:t>
      </w:r>
      <w:r w:rsidRPr="00AD7B7C">
        <w:rPr>
          <w:rFonts w:ascii="Times New Roman" w:hAnsi="Times New Roman"/>
          <w:sz w:val="28"/>
          <w:szCs w:val="28"/>
        </w:rPr>
        <w:t xml:space="preserve"> избирательного законодательства. Оформление решений участковой избирательной комиссии.</w:t>
      </w:r>
    </w:p>
    <w:p w:rsidR="00AD7B7C" w:rsidRPr="00AD7B7C" w:rsidRDefault="00AD7B7C" w:rsidP="005601A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AD7B7C">
        <w:rPr>
          <w:rFonts w:ascii="Times New Roman" w:hAnsi="Times New Roman"/>
          <w:sz w:val="28"/>
          <w:szCs w:val="28"/>
        </w:rPr>
        <w:t>Правонарушающие ситуации на избирательном участке и взаимодействие с правоохранительными органами</w:t>
      </w:r>
      <w:r w:rsidR="006C54E7">
        <w:rPr>
          <w:rFonts w:ascii="Times New Roman" w:hAnsi="Times New Roman"/>
          <w:sz w:val="28"/>
          <w:szCs w:val="28"/>
        </w:rPr>
        <w:t>.</w:t>
      </w:r>
    </w:p>
    <w:p w:rsidR="00AD7B7C" w:rsidRPr="00AD7B7C" w:rsidRDefault="00AD7B7C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B7C">
        <w:rPr>
          <w:rFonts w:ascii="Times New Roman" w:hAnsi="Times New Roman"/>
          <w:sz w:val="28"/>
          <w:szCs w:val="28"/>
        </w:rPr>
        <w:tab/>
        <w:t xml:space="preserve">В ходе </w:t>
      </w:r>
      <w:r w:rsidR="00582109">
        <w:rPr>
          <w:rFonts w:ascii="Times New Roman" w:hAnsi="Times New Roman"/>
          <w:sz w:val="28"/>
          <w:szCs w:val="28"/>
        </w:rPr>
        <w:t xml:space="preserve">организации процесса </w:t>
      </w:r>
      <w:r w:rsidRPr="00AD7B7C">
        <w:rPr>
          <w:rFonts w:ascii="Times New Roman" w:hAnsi="Times New Roman"/>
          <w:sz w:val="28"/>
          <w:szCs w:val="28"/>
        </w:rPr>
        <w:t xml:space="preserve">обучения </w:t>
      </w:r>
      <w:r w:rsidR="00582109">
        <w:rPr>
          <w:rFonts w:ascii="Times New Roman" w:hAnsi="Times New Roman"/>
          <w:sz w:val="28"/>
          <w:szCs w:val="28"/>
        </w:rPr>
        <w:t xml:space="preserve">члены </w:t>
      </w:r>
      <w:r w:rsidRPr="00AD7B7C">
        <w:rPr>
          <w:rFonts w:ascii="Times New Roman" w:hAnsi="Times New Roman"/>
          <w:sz w:val="28"/>
          <w:szCs w:val="28"/>
        </w:rPr>
        <w:t>территориальн</w:t>
      </w:r>
      <w:r w:rsidR="00582109">
        <w:rPr>
          <w:rFonts w:ascii="Times New Roman" w:hAnsi="Times New Roman"/>
          <w:sz w:val="28"/>
          <w:szCs w:val="28"/>
        </w:rPr>
        <w:t>ой</w:t>
      </w:r>
      <w:r w:rsidRPr="00AD7B7C">
        <w:rPr>
          <w:rFonts w:ascii="Times New Roman" w:hAnsi="Times New Roman"/>
          <w:sz w:val="28"/>
          <w:szCs w:val="28"/>
        </w:rPr>
        <w:t xml:space="preserve"> избирательн</w:t>
      </w:r>
      <w:r w:rsidR="00582109">
        <w:rPr>
          <w:rFonts w:ascii="Times New Roman" w:hAnsi="Times New Roman"/>
          <w:sz w:val="28"/>
          <w:szCs w:val="28"/>
        </w:rPr>
        <w:t>ой</w:t>
      </w:r>
      <w:r w:rsidRPr="00AD7B7C">
        <w:rPr>
          <w:rFonts w:ascii="Times New Roman" w:hAnsi="Times New Roman"/>
          <w:sz w:val="28"/>
          <w:szCs w:val="28"/>
        </w:rPr>
        <w:t xml:space="preserve"> комисси</w:t>
      </w:r>
      <w:r w:rsidR="00582109">
        <w:rPr>
          <w:rFonts w:ascii="Times New Roman" w:hAnsi="Times New Roman"/>
          <w:sz w:val="28"/>
          <w:szCs w:val="28"/>
        </w:rPr>
        <w:t>и</w:t>
      </w:r>
      <w:r w:rsidRPr="00AD7B7C">
        <w:rPr>
          <w:rFonts w:ascii="Times New Roman" w:hAnsi="Times New Roman"/>
          <w:sz w:val="28"/>
          <w:szCs w:val="28"/>
        </w:rPr>
        <w:t xml:space="preserve"> города Сургута демонстрировал</w:t>
      </w:r>
      <w:r w:rsidR="00582109">
        <w:rPr>
          <w:rFonts w:ascii="Times New Roman" w:hAnsi="Times New Roman"/>
          <w:sz w:val="28"/>
          <w:szCs w:val="28"/>
        </w:rPr>
        <w:t xml:space="preserve">и тематический </w:t>
      </w:r>
      <w:proofErr w:type="spellStart"/>
      <w:r w:rsidR="00582109">
        <w:rPr>
          <w:rFonts w:ascii="Times New Roman" w:hAnsi="Times New Roman"/>
          <w:sz w:val="28"/>
          <w:szCs w:val="28"/>
        </w:rPr>
        <w:t>презентативный</w:t>
      </w:r>
      <w:proofErr w:type="spellEnd"/>
      <w:r w:rsidR="00582109">
        <w:rPr>
          <w:rFonts w:ascii="Times New Roman" w:hAnsi="Times New Roman"/>
          <w:sz w:val="28"/>
          <w:szCs w:val="28"/>
        </w:rPr>
        <w:t xml:space="preserve"> материал, видеоролики и </w:t>
      </w:r>
      <w:r w:rsidRPr="00AD7B7C">
        <w:rPr>
          <w:rFonts w:ascii="Times New Roman" w:hAnsi="Times New Roman"/>
          <w:sz w:val="28"/>
          <w:szCs w:val="28"/>
        </w:rPr>
        <w:t xml:space="preserve"> учебные фильмы, подготовленные </w:t>
      </w:r>
      <w:r w:rsidRPr="00AD7B7C">
        <w:rPr>
          <w:rFonts w:ascii="Times New Roman" w:hAnsi="Times New Roman"/>
          <w:sz w:val="28"/>
          <w:szCs w:val="28"/>
        </w:rPr>
        <w:lastRenderedPageBreak/>
        <w:t>ЦИК Р</w:t>
      </w:r>
      <w:r w:rsidR="00582109">
        <w:rPr>
          <w:rFonts w:ascii="Times New Roman" w:hAnsi="Times New Roman"/>
          <w:sz w:val="28"/>
          <w:szCs w:val="28"/>
        </w:rPr>
        <w:t>оссийской Федерации:</w:t>
      </w:r>
    </w:p>
    <w:p w:rsidR="00AD7B7C" w:rsidRPr="00AD7B7C" w:rsidRDefault="006C54E7" w:rsidP="005601A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D7B7C">
        <w:rPr>
          <w:rFonts w:ascii="Times New Roman" w:hAnsi="Times New Roman"/>
          <w:sz w:val="28"/>
          <w:szCs w:val="28"/>
        </w:rPr>
        <w:t>- «</w:t>
      </w:r>
      <w:r w:rsidR="00AD7B7C" w:rsidRPr="00AD7B7C">
        <w:rPr>
          <w:rFonts w:ascii="Times New Roman" w:hAnsi="Times New Roman"/>
          <w:sz w:val="28"/>
          <w:szCs w:val="28"/>
        </w:rPr>
        <w:t>Помещение для голосования»;</w:t>
      </w:r>
    </w:p>
    <w:p w:rsidR="00AD7B7C" w:rsidRDefault="006C54E7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B7C">
        <w:rPr>
          <w:rFonts w:ascii="Times New Roman" w:hAnsi="Times New Roman"/>
          <w:sz w:val="28"/>
          <w:szCs w:val="28"/>
        </w:rPr>
        <w:t>- «</w:t>
      </w:r>
      <w:r w:rsidR="00AD7B7C" w:rsidRPr="00AD7B7C">
        <w:rPr>
          <w:rFonts w:ascii="Times New Roman" w:hAnsi="Times New Roman"/>
          <w:sz w:val="28"/>
          <w:szCs w:val="28"/>
        </w:rPr>
        <w:t>Организация досрочного голосования»</w:t>
      </w:r>
      <w:r w:rsidR="00582109">
        <w:rPr>
          <w:rFonts w:ascii="Times New Roman" w:hAnsi="Times New Roman"/>
          <w:sz w:val="28"/>
          <w:szCs w:val="28"/>
        </w:rPr>
        <w:t>;</w:t>
      </w:r>
    </w:p>
    <w:p w:rsidR="00582109" w:rsidRPr="005601AB" w:rsidRDefault="00582109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1AB">
        <w:rPr>
          <w:rFonts w:ascii="Times New Roman" w:hAnsi="Times New Roman"/>
          <w:sz w:val="28"/>
          <w:szCs w:val="28"/>
        </w:rPr>
        <w:t>«Работа с открепительными удостоверениями»;</w:t>
      </w:r>
    </w:p>
    <w:p w:rsidR="00AD7B7C" w:rsidRPr="00AD7B7C" w:rsidRDefault="00AD7B7C" w:rsidP="005601A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D7B7C">
        <w:rPr>
          <w:rFonts w:ascii="Times New Roman" w:hAnsi="Times New Roman"/>
          <w:sz w:val="28"/>
          <w:szCs w:val="28"/>
        </w:rPr>
        <w:t xml:space="preserve">- </w:t>
      </w:r>
      <w:r w:rsidR="006C54E7">
        <w:rPr>
          <w:rFonts w:ascii="Times New Roman" w:hAnsi="Times New Roman"/>
          <w:sz w:val="28"/>
          <w:szCs w:val="28"/>
        </w:rPr>
        <w:t>«</w:t>
      </w:r>
      <w:r w:rsidRPr="00AD7B7C">
        <w:rPr>
          <w:rFonts w:ascii="Times New Roman" w:hAnsi="Times New Roman"/>
          <w:sz w:val="28"/>
          <w:szCs w:val="28"/>
        </w:rPr>
        <w:t>Организация и проведение голосования и подведение его итогов на избирательном участке»;</w:t>
      </w:r>
    </w:p>
    <w:p w:rsidR="00AD7B7C" w:rsidRPr="00AD7B7C" w:rsidRDefault="006C54E7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B7C">
        <w:rPr>
          <w:rFonts w:ascii="Times New Roman" w:hAnsi="Times New Roman"/>
          <w:sz w:val="28"/>
          <w:szCs w:val="28"/>
        </w:rPr>
        <w:t>- «</w:t>
      </w:r>
      <w:r w:rsidR="00AD7B7C" w:rsidRPr="00AD7B7C">
        <w:rPr>
          <w:rFonts w:ascii="Times New Roman" w:hAnsi="Times New Roman"/>
          <w:sz w:val="28"/>
          <w:szCs w:val="28"/>
        </w:rPr>
        <w:t>Порядок выдачи копий протокола УИК» (</w:t>
      </w:r>
      <w:r w:rsidR="00AD7B7C" w:rsidRPr="00AD7B7C">
        <w:rPr>
          <w:rFonts w:ascii="Times New Roman" w:hAnsi="Times New Roman"/>
          <w:sz w:val="28"/>
          <w:szCs w:val="28"/>
          <w:lang w:val="en-US"/>
        </w:rPr>
        <w:t>I</w:t>
      </w:r>
      <w:r w:rsidR="00AD7B7C" w:rsidRPr="00AD7B7C">
        <w:rPr>
          <w:rFonts w:ascii="Times New Roman" w:hAnsi="Times New Roman"/>
          <w:sz w:val="28"/>
          <w:szCs w:val="28"/>
        </w:rPr>
        <w:t xml:space="preserve"> часть)</w:t>
      </w:r>
    </w:p>
    <w:p w:rsidR="00AD7B7C" w:rsidRPr="00AD7B7C" w:rsidRDefault="00E06E10" w:rsidP="005601A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7B7C">
        <w:rPr>
          <w:rFonts w:ascii="Times New Roman" w:hAnsi="Times New Roman"/>
          <w:sz w:val="28"/>
          <w:szCs w:val="28"/>
        </w:rPr>
        <w:t xml:space="preserve"> «</w:t>
      </w:r>
      <w:r w:rsidR="00AD7B7C" w:rsidRPr="00AD7B7C">
        <w:rPr>
          <w:rFonts w:ascii="Times New Roman" w:hAnsi="Times New Roman"/>
          <w:sz w:val="28"/>
          <w:szCs w:val="28"/>
        </w:rPr>
        <w:t>Обеспечение прав граждан и правопорядка на выборах</w:t>
      </w:r>
    </w:p>
    <w:p w:rsidR="00AD7B7C" w:rsidRPr="005601AB" w:rsidRDefault="00AD7B7C" w:rsidP="00582109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B7C">
        <w:rPr>
          <w:rFonts w:ascii="Times New Roman" w:hAnsi="Times New Roman"/>
          <w:sz w:val="28"/>
          <w:szCs w:val="28"/>
        </w:rPr>
        <w:t xml:space="preserve">В </w:t>
      </w:r>
      <w:r w:rsidR="00582109">
        <w:rPr>
          <w:rFonts w:ascii="Times New Roman" w:hAnsi="Times New Roman"/>
          <w:sz w:val="28"/>
          <w:szCs w:val="28"/>
        </w:rPr>
        <w:t xml:space="preserve">завершении обучения, по окончании </w:t>
      </w:r>
      <w:r w:rsidRPr="00AD7B7C">
        <w:rPr>
          <w:rFonts w:ascii="Times New Roman" w:hAnsi="Times New Roman"/>
          <w:sz w:val="28"/>
          <w:szCs w:val="28"/>
        </w:rPr>
        <w:t xml:space="preserve">итогового занятия члены ТИК города Сургута </w:t>
      </w:r>
      <w:r w:rsidR="006C54E7" w:rsidRPr="00AD7B7C">
        <w:rPr>
          <w:rFonts w:ascii="Times New Roman" w:hAnsi="Times New Roman"/>
          <w:sz w:val="28"/>
          <w:szCs w:val="28"/>
        </w:rPr>
        <w:t>проводили с</w:t>
      </w:r>
      <w:r w:rsidRPr="00AD7B7C">
        <w:rPr>
          <w:rFonts w:ascii="Times New Roman" w:hAnsi="Times New Roman"/>
          <w:sz w:val="28"/>
          <w:szCs w:val="28"/>
        </w:rPr>
        <w:t xml:space="preserve"> обучающимися практическ</w:t>
      </w:r>
      <w:r w:rsidR="00582109">
        <w:rPr>
          <w:rFonts w:ascii="Times New Roman" w:hAnsi="Times New Roman"/>
          <w:sz w:val="28"/>
          <w:szCs w:val="28"/>
        </w:rPr>
        <w:t>и</w:t>
      </w:r>
      <w:r w:rsidRPr="00AD7B7C">
        <w:rPr>
          <w:rFonts w:ascii="Times New Roman" w:hAnsi="Times New Roman"/>
          <w:sz w:val="28"/>
          <w:szCs w:val="28"/>
        </w:rPr>
        <w:t>е заняти</w:t>
      </w:r>
      <w:r w:rsidR="00582109">
        <w:rPr>
          <w:rFonts w:ascii="Times New Roman" w:hAnsi="Times New Roman"/>
          <w:sz w:val="28"/>
          <w:szCs w:val="28"/>
        </w:rPr>
        <w:t>я</w:t>
      </w:r>
      <w:r w:rsidRPr="00AD7B7C">
        <w:rPr>
          <w:rFonts w:ascii="Times New Roman" w:hAnsi="Times New Roman"/>
          <w:sz w:val="28"/>
          <w:szCs w:val="28"/>
        </w:rPr>
        <w:t>: «Подсчет голосов избирателей по спискам избирателей</w:t>
      </w:r>
      <w:r w:rsidRPr="005601AB">
        <w:rPr>
          <w:rFonts w:ascii="Times New Roman" w:hAnsi="Times New Roman"/>
          <w:sz w:val="28"/>
          <w:szCs w:val="28"/>
        </w:rPr>
        <w:t>»</w:t>
      </w:r>
      <w:r w:rsidR="00582109" w:rsidRPr="005601AB">
        <w:rPr>
          <w:rFonts w:ascii="Times New Roman" w:hAnsi="Times New Roman"/>
          <w:sz w:val="28"/>
          <w:szCs w:val="28"/>
        </w:rPr>
        <w:t>, «Рассмотрение создавшихся в период подготовки и проведения выборов сложных ситуаций в деятельности участковых избирательных комиссий», «Подготовка проектов решений участковых избирательных комиссий по работе с обращениями и жалобами избирателей».</w:t>
      </w:r>
    </w:p>
    <w:p w:rsidR="00AD7B7C" w:rsidRPr="00AD7B7C" w:rsidRDefault="00AD7B7C" w:rsidP="00AD7B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1AB">
        <w:rPr>
          <w:rFonts w:ascii="Times New Roman" w:hAnsi="Times New Roman"/>
          <w:sz w:val="28"/>
          <w:szCs w:val="28"/>
        </w:rPr>
        <w:t xml:space="preserve">Обучение и тестирование </w:t>
      </w:r>
      <w:r w:rsidR="00C459DB" w:rsidRPr="005601AB">
        <w:rPr>
          <w:rFonts w:ascii="Times New Roman" w:hAnsi="Times New Roman"/>
          <w:sz w:val="28"/>
          <w:szCs w:val="28"/>
        </w:rPr>
        <w:t xml:space="preserve">членов участковых избирательных комиссий по итогам  </w:t>
      </w:r>
      <w:proofErr w:type="gramStart"/>
      <w:r w:rsidR="00C459DB" w:rsidRPr="005601AB">
        <w:rPr>
          <w:rFonts w:ascii="Times New Roman" w:hAnsi="Times New Roman"/>
          <w:sz w:val="28"/>
          <w:szCs w:val="28"/>
        </w:rPr>
        <w:t>обучения</w:t>
      </w:r>
      <w:r w:rsidR="00C459DB">
        <w:rPr>
          <w:rFonts w:ascii="Times New Roman" w:hAnsi="Times New Roman"/>
          <w:sz w:val="28"/>
          <w:szCs w:val="28"/>
        </w:rPr>
        <w:t xml:space="preserve"> </w:t>
      </w:r>
      <w:r w:rsidRPr="00AD7B7C">
        <w:rPr>
          <w:rFonts w:ascii="Times New Roman" w:hAnsi="Times New Roman"/>
          <w:sz w:val="28"/>
          <w:szCs w:val="28"/>
        </w:rPr>
        <w:t>по вопросам</w:t>
      </w:r>
      <w:proofErr w:type="gramEnd"/>
      <w:r w:rsidRPr="00AD7B7C">
        <w:rPr>
          <w:rFonts w:ascii="Times New Roman" w:hAnsi="Times New Roman"/>
          <w:sz w:val="28"/>
          <w:szCs w:val="28"/>
        </w:rPr>
        <w:t xml:space="preserve"> избирательного права и избирательного процесса прошли 1604 члена участковых избирательных </w:t>
      </w:r>
      <w:r w:rsidR="006C54E7">
        <w:rPr>
          <w:rFonts w:ascii="Times New Roman" w:hAnsi="Times New Roman"/>
          <w:sz w:val="28"/>
          <w:szCs w:val="28"/>
        </w:rPr>
        <w:t>к</w:t>
      </w:r>
      <w:r w:rsidRPr="00AD7B7C">
        <w:rPr>
          <w:rFonts w:ascii="Times New Roman" w:hAnsi="Times New Roman"/>
          <w:sz w:val="28"/>
          <w:szCs w:val="28"/>
        </w:rPr>
        <w:t xml:space="preserve">омиссий города Сургута и 391 член </w:t>
      </w:r>
      <w:r w:rsidR="00C459DB">
        <w:rPr>
          <w:rFonts w:ascii="Times New Roman" w:hAnsi="Times New Roman"/>
          <w:sz w:val="28"/>
          <w:szCs w:val="28"/>
        </w:rPr>
        <w:t xml:space="preserve">из </w:t>
      </w:r>
      <w:r w:rsidRPr="00AD7B7C">
        <w:rPr>
          <w:rFonts w:ascii="Times New Roman" w:hAnsi="Times New Roman"/>
          <w:sz w:val="28"/>
          <w:szCs w:val="28"/>
        </w:rPr>
        <w:t xml:space="preserve">резерва составов УИК, которые </w:t>
      </w:r>
      <w:r w:rsidR="00C459DB">
        <w:rPr>
          <w:rFonts w:ascii="Times New Roman" w:hAnsi="Times New Roman"/>
          <w:sz w:val="28"/>
          <w:szCs w:val="28"/>
          <w:shd w:val="clear" w:color="auto" w:fill="FFFFFF"/>
        </w:rPr>
        <w:t>в ходе тестирования п</w:t>
      </w:r>
      <w:r w:rsidRPr="00AD7B7C">
        <w:rPr>
          <w:rFonts w:ascii="Times New Roman" w:hAnsi="Times New Roman"/>
          <w:sz w:val="28"/>
          <w:szCs w:val="28"/>
          <w:shd w:val="clear" w:color="auto" w:fill="FFFFFF"/>
        </w:rPr>
        <w:t xml:space="preserve">оказали </w:t>
      </w:r>
      <w:r w:rsidR="00C459DB">
        <w:rPr>
          <w:rFonts w:ascii="Times New Roman" w:hAnsi="Times New Roman"/>
          <w:sz w:val="28"/>
          <w:szCs w:val="28"/>
          <w:shd w:val="clear" w:color="auto" w:fill="FFFFFF"/>
        </w:rPr>
        <w:t>хорошие</w:t>
      </w:r>
      <w:r w:rsidRPr="00AD7B7C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</w:t>
      </w:r>
      <w:r w:rsidR="00C459DB">
        <w:rPr>
          <w:rFonts w:ascii="Times New Roman" w:hAnsi="Times New Roman"/>
          <w:sz w:val="28"/>
          <w:szCs w:val="28"/>
          <w:shd w:val="clear" w:color="auto" w:fill="FFFFFF"/>
        </w:rPr>
        <w:t>ы полученных знаний</w:t>
      </w:r>
      <w:r w:rsidRPr="00AD7B7C">
        <w:rPr>
          <w:rFonts w:ascii="Times New Roman" w:hAnsi="Times New Roman"/>
          <w:sz w:val="28"/>
          <w:szCs w:val="28"/>
          <w:shd w:val="clear" w:color="auto" w:fill="FFFFFF"/>
        </w:rPr>
        <w:t>. Все данные по обучению и тестированию были внесены</w:t>
      </w:r>
      <w:r w:rsidR="00E06E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D7B7C">
        <w:rPr>
          <w:rFonts w:ascii="Times New Roman" w:hAnsi="Times New Roman"/>
          <w:sz w:val="28"/>
          <w:szCs w:val="28"/>
          <w:shd w:val="clear" w:color="auto" w:fill="FFFFFF"/>
        </w:rPr>
        <w:t>в ГАС</w:t>
      </w:r>
      <w:proofErr w:type="gramEnd"/>
      <w:r w:rsidRPr="00AD7B7C">
        <w:rPr>
          <w:rFonts w:ascii="Times New Roman" w:hAnsi="Times New Roman"/>
          <w:sz w:val="28"/>
          <w:szCs w:val="28"/>
          <w:shd w:val="clear" w:color="auto" w:fill="FFFFFF"/>
        </w:rPr>
        <w:t xml:space="preserve"> «Выборы».</w:t>
      </w:r>
    </w:p>
    <w:p w:rsidR="00AD7B7C" w:rsidRPr="00AD7B7C" w:rsidRDefault="00AD7B7C" w:rsidP="00AD7B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7B7C">
        <w:rPr>
          <w:rFonts w:ascii="Times New Roman" w:hAnsi="Times New Roman"/>
          <w:b/>
          <w:bCs/>
          <w:color w:val="000000"/>
          <w:sz w:val="28"/>
          <w:szCs w:val="28"/>
        </w:rPr>
        <w:t>Сведения об обучении и тестировании членов участковых избирательных комиссий: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15974"/>
          <w:tab w:val="left" w:pos="1807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Общее количество лиц 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1604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15974"/>
          <w:tab w:val="left" w:pos="1807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Количество лиц, прошедших обучение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1604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15974"/>
          <w:tab w:val="left" w:pos="1807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Количество лиц, прошедших обучение (%)</w:t>
      </w:r>
      <w:r w:rsidRPr="00AD7B7C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100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="006C54E7" w:rsidRPr="00AD7B7C">
        <w:rPr>
          <w:rFonts w:ascii="Times New Roman" w:hAnsi="Times New Roman"/>
          <w:color w:val="000000"/>
          <w:sz w:val="28"/>
          <w:szCs w:val="28"/>
        </w:rPr>
        <w:t>количество членов</w:t>
      </w:r>
      <w:r w:rsidRPr="00AD7B7C">
        <w:rPr>
          <w:rFonts w:ascii="Times New Roman" w:hAnsi="Times New Roman"/>
          <w:color w:val="000000"/>
          <w:sz w:val="28"/>
          <w:szCs w:val="28"/>
        </w:rPr>
        <w:t xml:space="preserve"> комиссий, прошедших тестирование: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В абсолютной величине 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1604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В процентах от количества </w:t>
      </w:r>
      <w:r w:rsidR="006C54E7" w:rsidRPr="00AD7B7C">
        <w:rPr>
          <w:rFonts w:ascii="Times New Roman" w:hAnsi="Times New Roman"/>
          <w:color w:val="000000"/>
          <w:sz w:val="28"/>
          <w:szCs w:val="28"/>
        </w:rPr>
        <w:t>лиц,</w:t>
      </w:r>
      <w:r w:rsidRPr="00AD7B7C">
        <w:rPr>
          <w:rFonts w:ascii="Times New Roman" w:hAnsi="Times New Roman"/>
          <w:color w:val="000000"/>
          <w:sz w:val="28"/>
          <w:szCs w:val="28"/>
        </w:rPr>
        <w:t xml:space="preserve"> подлежащих тестированию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100%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Результаты тестирования</w:t>
      </w:r>
      <w:r w:rsidR="00DB09A7">
        <w:rPr>
          <w:rFonts w:ascii="Times New Roman" w:hAnsi="Times New Roman"/>
          <w:color w:val="000000"/>
          <w:sz w:val="28"/>
          <w:szCs w:val="28"/>
        </w:rPr>
        <w:t>: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до 50% правильных ответов</w:t>
      </w:r>
      <w:r w:rsidRPr="00AD7B7C">
        <w:rPr>
          <w:rFonts w:ascii="Times New Roman" w:hAnsi="Times New Roman"/>
          <w:color w:val="000000"/>
          <w:sz w:val="28"/>
          <w:szCs w:val="28"/>
        </w:rPr>
        <w:tab/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0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от 50% до 90% правильных ответов 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428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свыше 90% правильных ответов 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1176</w:t>
      </w:r>
    </w:p>
    <w:p w:rsidR="00AD7B7C" w:rsidRPr="00AD7B7C" w:rsidRDefault="00AD7B7C" w:rsidP="00AD7B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7B7C" w:rsidRPr="00AD7B7C" w:rsidRDefault="00AD7B7C" w:rsidP="006C54E7">
      <w:pPr>
        <w:tabs>
          <w:tab w:val="left" w:pos="18318"/>
          <w:tab w:val="left" w:pos="19278"/>
          <w:tab w:val="left" w:pos="20238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b/>
          <w:bCs/>
          <w:color w:val="000000"/>
          <w:sz w:val="28"/>
          <w:szCs w:val="28"/>
        </w:rPr>
        <w:t>Сведения об обучении и тестировании лиц, зачисленных в резерв составов участковых избирательных комиссий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15974"/>
          <w:tab w:val="left" w:pos="1807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Общее количество лиц 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391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15974"/>
          <w:tab w:val="left" w:pos="1807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Количество лиц, прошедших обучение 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391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15974"/>
          <w:tab w:val="left" w:pos="1807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Количество лиц, прошедших обучение (%)</w:t>
      </w:r>
      <w:r w:rsidRPr="00AD7B7C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100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="006C54E7" w:rsidRPr="00AD7B7C">
        <w:rPr>
          <w:rFonts w:ascii="Times New Roman" w:hAnsi="Times New Roman"/>
          <w:color w:val="000000"/>
          <w:sz w:val="28"/>
          <w:szCs w:val="28"/>
        </w:rPr>
        <w:t>количество членов</w:t>
      </w:r>
      <w:r w:rsidRPr="00AD7B7C">
        <w:rPr>
          <w:rFonts w:ascii="Times New Roman" w:hAnsi="Times New Roman"/>
          <w:color w:val="000000"/>
          <w:sz w:val="28"/>
          <w:szCs w:val="28"/>
        </w:rPr>
        <w:t xml:space="preserve"> резерва составов УИК, прошедших тестирование: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В абсолютной величине</w:t>
      </w:r>
      <w:r w:rsidRPr="00AD7B7C">
        <w:rPr>
          <w:rFonts w:ascii="Times New Roman" w:hAnsi="Times New Roman"/>
          <w:color w:val="000000"/>
          <w:sz w:val="28"/>
          <w:szCs w:val="28"/>
        </w:rPr>
        <w:tab/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391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 xml:space="preserve">В процентах от количества </w:t>
      </w:r>
      <w:r w:rsidR="00035FDD" w:rsidRPr="00AD7B7C">
        <w:rPr>
          <w:rFonts w:ascii="Times New Roman" w:hAnsi="Times New Roman"/>
          <w:color w:val="000000"/>
          <w:sz w:val="28"/>
          <w:szCs w:val="28"/>
        </w:rPr>
        <w:t>лиц, подлежащих</w:t>
      </w:r>
      <w:r w:rsidRPr="00AD7B7C">
        <w:rPr>
          <w:rFonts w:ascii="Times New Roman" w:hAnsi="Times New Roman"/>
          <w:color w:val="000000"/>
          <w:sz w:val="28"/>
          <w:szCs w:val="28"/>
        </w:rPr>
        <w:t xml:space="preserve"> тестированию</w:t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100%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Результаты тестирования: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до 50% правильных ответов</w:t>
      </w:r>
      <w:r w:rsidRPr="00AD7B7C">
        <w:rPr>
          <w:rFonts w:ascii="Times New Roman" w:hAnsi="Times New Roman"/>
          <w:color w:val="000000"/>
          <w:sz w:val="28"/>
          <w:szCs w:val="28"/>
        </w:rPr>
        <w:tab/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0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от 50% до 90% правильных ответов</w:t>
      </w:r>
      <w:r w:rsidRPr="00AD7B7C">
        <w:rPr>
          <w:rFonts w:ascii="Times New Roman" w:hAnsi="Times New Roman"/>
          <w:color w:val="000000"/>
          <w:sz w:val="28"/>
          <w:szCs w:val="28"/>
        </w:rPr>
        <w:tab/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70</w:t>
      </w:r>
    </w:p>
    <w:p w:rsidR="00AD7B7C" w:rsidRPr="00AD7B7C" w:rsidRDefault="00AD7B7C" w:rsidP="00AD7B7C">
      <w:pPr>
        <w:tabs>
          <w:tab w:val="left" w:pos="679"/>
          <w:tab w:val="left" w:pos="3702"/>
          <w:tab w:val="left" w:pos="5268"/>
          <w:tab w:val="left" w:pos="6902"/>
          <w:tab w:val="left" w:pos="8536"/>
          <w:tab w:val="left" w:pos="9393"/>
          <w:tab w:val="left" w:pos="10290"/>
          <w:tab w:val="left" w:pos="11108"/>
          <w:tab w:val="left" w:pos="12025"/>
          <w:tab w:val="left" w:pos="12866"/>
          <w:tab w:val="left" w:pos="13940"/>
          <w:tab w:val="left" w:pos="15037"/>
          <w:tab w:val="left" w:pos="15974"/>
          <w:tab w:val="left" w:pos="16972"/>
          <w:tab w:val="left" w:pos="18070"/>
          <w:tab w:val="left" w:pos="19030"/>
          <w:tab w:val="left" w:pos="19990"/>
        </w:tabs>
        <w:spacing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AD7B7C">
        <w:rPr>
          <w:rFonts w:ascii="Times New Roman" w:hAnsi="Times New Roman"/>
          <w:color w:val="000000"/>
          <w:sz w:val="28"/>
          <w:szCs w:val="28"/>
        </w:rPr>
        <w:t>свыше 90% правильных ответов</w:t>
      </w:r>
      <w:r w:rsidRPr="00AD7B7C">
        <w:rPr>
          <w:rFonts w:ascii="Times New Roman" w:hAnsi="Times New Roman"/>
          <w:color w:val="000000"/>
          <w:sz w:val="28"/>
          <w:szCs w:val="28"/>
        </w:rPr>
        <w:tab/>
      </w:r>
      <w:r w:rsidRPr="00AD7B7C">
        <w:rPr>
          <w:rFonts w:ascii="Times New Roman" w:hAnsi="Times New Roman"/>
          <w:b/>
          <w:color w:val="000000"/>
          <w:sz w:val="28"/>
          <w:szCs w:val="28"/>
        </w:rPr>
        <w:t>– 321</w:t>
      </w:r>
    </w:p>
    <w:p w:rsidR="00890504" w:rsidRPr="00982B83" w:rsidRDefault="00DB09A7" w:rsidP="00890504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0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третьему </w:t>
      </w:r>
      <w:r w:rsidRPr="00982B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направлению </w:t>
      </w:r>
      <w:r w:rsidR="00982B83" w:rsidRPr="00982B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деятельности</w:t>
      </w:r>
    </w:p>
    <w:p w:rsidR="00890504" w:rsidRPr="00890504" w:rsidRDefault="00890504" w:rsidP="008905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04">
        <w:rPr>
          <w:rFonts w:ascii="Times New Roman" w:hAnsi="Times New Roman"/>
          <w:color w:val="000000"/>
          <w:sz w:val="28"/>
          <w:szCs w:val="28"/>
        </w:rPr>
        <w:t>В 2015 году  деятельность территориальной избирательной комиссии города Сургута  была  в основном направлена на осуществление комплекса мероприятий по проведению информационно-разъяснительной деятельности среди жителей города в целях</w:t>
      </w:r>
      <w:r w:rsidRPr="00890504">
        <w:rPr>
          <w:rFonts w:ascii="Times New Roman" w:hAnsi="Times New Roman"/>
          <w:sz w:val="28"/>
          <w:szCs w:val="28"/>
        </w:rPr>
        <w:t xml:space="preserve"> повышения правовой и политической культуры избирателей, активизации </w:t>
      </w:r>
      <w:r w:rsidRPr="00890504">
        <w:rPr>
          <w:rFonts w:ascii="Times New Roman" w:hAnsi="Times New Roman"/>
          <w:color w:val="000000"/>
          <w:sz w:val="28"/>
          <w:szCs w:val="28"/>
        </w:rPr>
        <w:t>информированности горожан, повышения</w:t>
      </w:r>
      <w:r w:rsidRPr="00890504">
        <w:rPr>
          <w:rFonts w:ascii="Times New Roman" w:hAnsi="Times New Roman"/>
          <w:sz w:val="28"/>
          <w:szCs w:val="28"/>
        </w:rPr>
        <w:t xml:space="preserve"> интереса электората к общественно-политической жизни страны, </w:t>
      </w:r>
      <w:r w:rsidR="00C459DB">
        <w:rPr>
          <w:rFonts w:ascii="Times New Roman" w:hAnsi="Times New Roman"/>
          <w:sz w:val="28"/>
          <w:szCs w:val="28"/>
        </w:rPr>
        <w:t xml:space="preserve">города, 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 формирования</w:t>
      </w:r>
      <w:r w:rsidRPr="00890504">
        <w:rPr>
          <w:rFonts w:ascii="Times New Roman" w:hAnsi="Times New Roman"/>
          <w:sz w:val="28"/>
          <w:szCs w:val="28"/>
        </w:rPr>
        <w:t xml:space="preserve"> их гражданской позиции, способствующей осознанному участию избирателей  в предстоящих выборах.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="006C54E7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году </w:t>
      </w:r>
      <w:r w:rsidR="00263408" w:rsidRPr="00890504">
        <w:rPr>
          <w:rFonts w:ascii="Times New Roman" w:eastAsia="Times New Roman" w:hAnsi="Times New Roman"/>
          <w:sz w:val="28"/>
          <w:szCs w:val="28"/>
          <w:lang w:eastAsia="ru-RU"/>
        </w:rPr>
        <w:t>были проведены</w:t>
      </w:r>
      <w:r w:rsidR="003843C6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2CE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408" w:rsidRPr="00890504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85284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843C6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членов территориальной избирательной комиссии города Сургута по различным направлениям повышения правой культуры избирателей.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 мероприятиям, которые проводила 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города 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>или в которых участвовал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>ТИК г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="006F69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09A7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DB09A7" w:rsidRPr="00890504">
        <w:rPr>
          <w:rFonts w:ascii="Times New Roman" w:eastAsia="Times New Roman" w:hAnsi="Times New Roman"/>
          <w:sz w:val="28"/>
          <w:szCs w:val="28"/>
          <w:lang w:eastAsia="ru-RU"/>
        </w:rPr>
        <w:t>участковы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B09A7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B09A7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>й,</w:t>
      </w:r>
      <w:r w:rsidR="00DB09A7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>были составлены пресс-релизы</w:t>
      </w:r>
      <w:r w:rsidR="00C459DB">
        <w:rPr>
          <w:rFonts w:ascii="Times New Roman" w:eastAsia="Times New Roman" w:hAnsi="Times New Roman"/>
          <w:sz w:val="28"/>
          <w:szCs w:val="28"/>
          <w:lang w:eastAsia="ru-RU"/>
        </w:rPr>
        <w:t>, которые своевременно</w:t>
      </w:r>
      <w:r w:rsidR="00982B8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>размещ</w:t>
      </w:r>
      <w:r w:rsidR="00982B83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r w:rsidR="00982B83" w:rsidRPr="005601AB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комиссии,</w:t>
      </w:r>
      <w:r w:rsidR="00982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Сургута, Избирательной комиссии Ханты-Мансийского автономного округа – Югры, Центральной Избирательной комиссии Р</w:t>
      </w:r>
      <w:r w:rsidR="00982B8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82B83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2B83">
        <w:rPr>
          <w:rFonts w:ascii="Times New Roman" w:eastAsia="Times New Roman" w:hAnsi="Times New Roman"/>
          <w:sz w:val="28"/>
          <w:szCs w:val="28"/>
          <w:lang w:eastAsia="ru-RU"/>
        </w:rPr>
        <w:t>Во всех вышеперечисленных мероприятиях ч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>лены ТИК</w:t>
      </w:r>
      <w:r w:rsidR="003843C6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82B83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="00B40D88" w:rsidRP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3C6" w:rsidRPr="00890504">
        <w:rPr>
          <w:rFonts w:ascii="Times New Roman" w:eastAsia="Times New Roman" w:hAnsi="Times New Roman"/>
          <w:sz w:val="28"/>
          <w:szCs w:val="28"/>
          <w:lang w:eastAsia="ru-RU"/>
        </w:rPr>
        <w:t>Сургута принимали самое активное участие.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04" w:rsidRPr="00890504" w:rsidRDefault="00890504" w:rsidP="0089050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504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комиссией города Сургута проделана большая работа по реализации информационно-разъяснительных </w:t>
      </w:r>
      <w:r w:rsidRPr="00890504">
        <w:rPr>
          <w:rFonts w:ascii="Times New Roman" w:hAnsi="Times New Roman"/>
          <w:color w:val="000000"/>
          <w:sz w:val="28"/>
          <w:szCs w:val="28"/>
        </w:rPr>
        <w:lastRenderedPageBreak/>
        <w:t>мероприятий в рамках Молодежной электоральной концепции на 2014-1018 годы, утвержденной постановлением ЦИК России</w:t>
      </w:r>
      <w:r w:rsidRPr="00890504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890504">
        <w:rPr>
          <w:rFonts w:ascii="Times New Roman" w:hAnsi="Times New Roman"/>
          <w:sz w:val="28"/>
          <w:szCs w:val="28"/>
        </w:rPr>
        <w:t>12 марта 2014 года</w:t>
      </w:r>
      <w:r w:rsidRPr="00890504">
        <w:rPr>
          <w:rFonts w:ascii="Times New Roman" w:hAnsi="Times New Roman"/>
          <w:color w:val="666666"/>
          <w:sz w:val="28"/>
          <w:szCs w:val="28"/>
        </w:rPr>
        <w:t xml:space="preserve">. </w:t>
      </w:r>
      <w:r w:rsidRPr="00890504">
        <w:rPr>
          <w:rFonts w:ascii="Times New Roman" w:hAnsi="Times New Roman"/>
          <w:bCs/>
          <w:kern w:val="2"/>
          <w:sz w:val="28"/>
          <w:szCs w:val="28"/>
        </w:rPr>
        <w:t xml:space="preserve">Для увеличения интереса молодых и будущих избирателей к </w:t>
      </w:r>
      <w:r w:rsidRPr="00890504">
        <w:rPr>
          <w:rFonts w:ascii="Times New Roman" w:hAnsi="Times New Roman"/>
          <w:kern w:val="2"/>
          <w:sz w:val="28"/>
          <w:szCs w:val="28"/>
        </w:rPr>
        <w:t xml:space="preserve">вопросам управления государственными и местными делами посредством проведения выборов и участия в них, в соответствии с постановлением Центральной избирательной комиссии Российской Федерации от 28.12.2007 № 83/666-5 «О проведении Дня молодого избирателя» 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в городе Сургуте проведены публичные акции, направленные на ознакомление  молодых избирателей с законодательством о выборах и референдуме, на привлечение их  внимания  к участию в предстоящих региональных и муниципальных выборам, на повышение социальной и электоральной активности, гражданской ответственности молодых людей. </w:t>
      </w:r>
    </w:p>
    <w:p w:rsidR="00890504" w:rsidRPr="00890504" w:rsidRDefault="00890504" w:rsidP="0089050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504">
        <w:rPr>
          <w:rFonts w:ascii="Times New Roman" w:hAnsi="Times New Roman"/>
          <w:color w:val="000000"/>
          <w:sz w:val="28"/>
          <w:szCs w:val="28"/>
        </w:rPr>
        <w:t xml:space="preserve"> «Дни открытых дверей», проводимые в феврале и мае 2015 года в территориальной избирательной комиссии города для старшеклассников общеобразовательных школ города, прошли в формате живой беседы. В процессе встречи с учащимися 8 – 11 классов председатель комиссии </w:t>
      </w:r>
      <w:r w:rsidR="00982B8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90504">
        <w:rPr>
          <w:rFonts w:ascii="Times New Roman" w:hAnsi="Times New Roman"/>
          <w:color w:val="000000"/>
          <w:sz w:val="28"/>
          <w:szCs w:val="28"/>
        </w:rPr>
        <w:t>Гаранина С.В. рассказала о системе избирательных комиссий на территории города, автономного округа. В ходе беседы б</w:t>
      </w:r>
      <w:r>
        <w:rPr>
          <w:rFonts w:ascii="Times New Roman" w:hAnsi="Times New Roman"/>
          <w:color w:val="000000"/>
          <w:sz w:val="28"/>
          <w:szCs w:val="28"/>
        </w:rPr>
        <w:t xml:space="preserve">ыли рассмотрены вопросы работы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890504">
        <w:rPr>
          <w:rFonts w:ascii="Times New Roman" w:hAnsi="Times New Roman"/>
          <w:color w:val="000000"/>
          <w:sz w:val="28"/>
          <w:szCs w:val="28"/>
        </w:rPr>
        <w:t>онтрольно</w:t>
      </w:r>
      <w:proofErr w:type="spellEnd"/>
      <w:r w:rsidRPr="00890504">
        <w:rPr>
          <w:rFonts w:ascii="Times New Roman" w:hAnsi="Times New Roman"/>
          <w:color w:val="000000"/>
          <w:sz w:val="28"/>
          <w:szCs w:val="28"/>
        </w:rPr>
        <w:t xml:space="preserve"> - ревизионной службы при ТИК города, взаимодействия комиссии с региональными отделениями политических партий, затронуты вопросы обучения организаторов выборов и будущих молодых избирателей, просмотрен видеоролик</w:t>
      </w:r>
      <w:r w:rsidRPr="00890504">
        <w:rPr>
          <w:rFonts w:ascii="Times New Roman" w:hAnsi="Times New Roman"/>
          <w:sz w:val="28"/>
          <w:szCs w:val="28"/>
        </w:rPr>
        <w:t xml:space="preserve"> «История выборов в Сургуте»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. В завершении встречи старшеклассники ответили на вопросы кроссворда «Избирательное право и избирательный процесс» и приняли участие в </w:t>
      </w:r>
      <w:r w:rsidRPr="00890504">
        <w:rPr>
          <w:rStyle w:val="c0"/>
          <w:rFonts w:ascii="Times New Roman" w:hAnsi="Times New Roman"/>
          <w:color w:val="000000"/>
          <w:sz w:val="28"/>
          <w:szCs w:val="28"/>
        </w:rPr>
        <w:t xml:space="preserve">викторине «Я-будущий избиратель». </w:t>
      </w:r>
    </w:p>
    <w:p w:rsidR="00890504" w:rsidRPr="00890504" w:rsidRDefault="00890504" w:rsidP="0089050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504">
        <w:rPr>
          <w:rFonts w:ascii="Times New Roman" w:hAnsi="Times New Roman"/>
          <w:color w:val="000000"/>
          <w:sz w:val="28"/>
          <w:szCs w:val="28"/>
        </w:rPr>
        <w:t xml:space="preserve">В «Дни молодого избирателя», проводимых в сентябре и декабре 2015 года для студентов ВУЗов города, в зданиях Администрации города, Думы города и территориальной избирательной комиссии были организованы и проведены массовые мероприятия с участием руководителей Администрации города, депутатов Думы города и членов территориальной избирательной комиссии, в ходе которых </w:t>
      </w:r>
      <w:r w:rsidR="00982B83">
        <w:rPr>
          <w:rFonts w:ascii="Times New Roman" w:hAnsi="Times New Roman"/>
          <w:color w:val="000000"/>
          <w:sz w:val="28"/>
          <w:szCs w:val="28"/>
        </w:rPr>
        <w:t>с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тудентам разъяснялись вопросы избирательного права и избирательного процесса. Встречи завершались участием студентов в разгадывании кроссвордов с вопросами по избирательной тематике и знакомством с представленной комиссией выставкой «Из истории выборов в Сургуте». </w:t>
      </w:r>
    </w:p>
    <w:p w:rsidR="00890504" w:rsidRPr="00890504" w:rsidRDefault="00890504" w:rsidP="00890504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90504">
        <w:rPr>
          <w:rFonts w:ascii="Times New Roman" w:hAnsi="Times New Roman"/>
          <w:color w:val="000000"/>
          <w:sz w:val="28"/>
          <w:szCs w:val="28"/>
        </w:rPr>
        <w:t xml:space="preserve">В практику работы территориальной избирательной комиссии вошло проведение с учащимися ролевых игр по выборам органов самоуправления общеобразовательных школ города. Основная цель этих игр – формирование системы самоуправления в </w:t>
      </w:r>
      <w:proofErr w:type="spellStart"/>
      <w:r w:rsidRPr="00890504">
        <w:rPr>
          <w:rFonts w:ascii="Times New Roman" w:hAnsi="Times New Roman"/>
          <w:color w:val="000000"/>
          <w:sz w:val="28"/>
          <w:szCs w:val="28"/>
        </w:rPr>
        <w:t>подростково</w:t>
      </w:r>
      <w:proofErr w:type="spellEnd"/>
      <w:r w:rsidRPr="00890504">
        <w:rPr>
          <w:rFonts w:ascii="Times New Roman" w:hAnsi="Times New Roman"/>
          <w:color w:val="000000"/>
          <w:sz w:val="28"/>
          <w:szCs w:val="28"/>
        </w:rPr>
        <w:t xml:space="preserve"> – юношеских коллективах, оказание помощи учащимся в освоении технологий реализации ученического самоуправления. Как отмечают педагоги, школьные выборы формируют у учеников активную гражданскую позицию и культуру избирателя еще со школьной скамьи. Учащихся знакомили с технологическим оборудованием </w:t>
      </w:r>
      <w:r w:rsidRPr="00890504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участковых избирательных комиссий, в том числе с комплексом обработки избирательных бюллетеней (КОИБ).  Пропуская через </w:t>
      </w:r>
      <w:proofErr w:type="spellStart"/>
      <w:r w:rsidRPr="00890504">
        <w:rPr>
          <w:rFonts w:ascii="Times New Roman" w:hAnsi="Times New Roman"/>
          <w:color w:val="000000"/>
          <w:sz w:val="28"/>
          <w:szCs w:val="28"/>
        </w:rPr>
        <w:t>КОИБы</w:t>
      </w:r>
      <w:proofErr w:type="spellEnd"/>
      <w:r w:rsidRPr="00890504">
        <w:rPr>
          <w:rFonts w:ascii="Times New Roman" w:hAnsi="Times New Roman"/>
          <w:color w:val="000000"/>
          <w:sz w:val="28"/>
          <w:szCs w:val="28"/>
        </w:rPr>
        <w:t xml:space="preserve"> первые в жизни избирательные бюллетени они со всей серьезностью отнеслись к своему выбору</w:t>
      </w:r>
      <w:r w:rsidRPr="0089050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890504" w:rsidRPr="00890504" w:rsidRDefault="00890504" w:rsidP="0089050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504">
        <w:rPr>
          <w:rFonts w:ascii="Times New Roman" w:hAnsi="Times New Roman"/>
          <w:color w:val="000000"/>
          <w:sz w:val="28"/>
          <w:szCs w:val="28"/>
        </w:rPr>
        <w:t xml:space="preserve">В соответствии с планом работы территориальной избирательной комиссии города Сургута в ноябре 2015 года была организована и проведена на базе </w:t>
      </w:r>
      <w:proofErr w:type="spellStart"/>
      <w:r w:rsidRPr="00890504">
        <w:rPr>
          <w:rFonts w:ascii="Times New Roman" w:hAnsi="Times New Roman"/>
          <w:color w:val="000000"/>
          <w:sz w:val="28"/>
          <w:szCs w:val="28"/>
        </w:rPr>
        <w:t>Сургутского</w:t>
      </w:r>
      <w:proofErr w:type="spellEnd"/>
      <w:r w:rsidRPr="00890504">
        <w:rPr>
          <w:rFonts w:ascii="Times New Roman" w:hAnsi="Times New Roman"/>
          <w:color w:val="000000"/>
          <w:sz w:val="28"/>
          <w:szCs w:val="28"/>
        </w:rPr>
        <w:t xml:space="preserve"> института экономики, управления и права (филиал) Тюменского государственного университета региональная научно-практическая конференция «Выборы в условиях политической конкуренции: проблемы и перспективы».</w:t>
      </w:r>
      <w:r w:rsidRPr="008905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90504">
        <w:rPr>
          <w:rFonts w:ascii="Times New Roman" w:hAnsi="Times New Roman"/>
          <w:color w:val="000000"/>
          <w:sz w:val="28"/>
          <w:szCs w:val="28"/>
        </w:rPr>
        <w:t>В рамках этого одного из крупнейших мероприятий по</w:t>
      </w:r>
      <w:r w:rsidRPr="008905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инициативе комитета молодежной политики департамента культуры, молодежной политики и спорта Администрации города, городского Совета молодежи при участии депутатов Думы города Сургута, молодежной избирательной комиссии, </w:t>
      </w:r>
      <w:r w:rsidR="003F704C" w:rsidRPr="00890504">
        <w:rPr>
          <w:rFonts w:ascii="Times New Roman" w:hAnsi="Times New Roman"/>
          <w:color w:val="000000"/>
          <w:sz w:val="28"/>
          <w:szCs w:val="28"/>
        </w:rPr>
        <w:t>студентов ВУЗов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 города состоялись в форме «круглого стола» дебаты по вопросу «Молодежь и выборы: развитие электоральной активности».</w:t>
      </w:r>
    </w:p>
    <w:p w:rsidR="00890504" w:rsidRPr="00890504" w:rsidRDefault="00890504" w:rsidP="0089050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504">
        <w:rPr>
          <w:rFonts w:ascii="Times New Roman" w:hAnsi="Times New Roman"/>
          <w:color w:val="000000"/>
          <w:sz w:val="28"/>
          <w:szCs w:val="28"/>
        </w:rPr>
        <w:t xml:space="preserve">В течение года в рамках проведения культурно-разъяснительных  мероприятий, организуемых </w:t>
      </w:r>
      <w:proofErr w:type="spellStart"/>
      <w:r w:rsidRPr="00890504">
        <w:rPr>
          <w:rFonts w:ascii="Times New Roman" w:hAnsi="Times New Roman"/>
          <w:color w:val="000000"/>
          <w:sz w:val="28"/>
          <w:szCs w:val="28"/>
        </w:rPr>
        <w:t>ТОСами</w:t>
      </w:r>
      <w:proofErr w:type="spellEnd"/>
      <w:r w:rsidRPr="00890504">
        <w:rPr>
          <w:rFonts w:ascii="Times New Roman" w:hAnsi="Times New Roman"/>
          <w:color w:val="000000"/>
          <w:sz w:val="28"/>
          <w:szCs w:val="28"/>
        </w:rPr>
        <w:t xml:space="preserve"> МКУ «Наш город», </w:t>
      </w:r>
      <w:r w:rsidRPr="00890504">
        <w:rPr>
          <w:rFonts w:ascii="Times New Roman" w:hAnsi="Times New Roman"/>
          <w:sz w:val="28"/>
          <w:szCs w:val="28"/>
        </w:rPr>
        <w:t>Советами ветеранов предприятий города</w:t>
      </w:r>
      <w:r w:rsidRPr="00890504">
        <w:rPr>
          <w:rFonts w:ascii="Times New Roman" w:hAnsi="Times New Roman"/>
          <w:color w:val="000000"/>
          <w:sz w:val="28"/>
          <w:szCs w:val="28"/>
        </w:rPr>
        <w:t>, организовывались встречи членов территориальной избирательной комиссии города Сургута  с жителями города, представителями старшего поколения – ветеранами,  на которых в целях</w:t>
      </w:r>
      <w:r w:rsidRPr="00890504">
        <w:rPr>
          <w:rFonts w:ascii="Times New Roman" w:hAnsi="Times New Roman"/>
          <w:i/>
          <w:sz w:val="28"/>
          <w:szCs w:val="28"/>
        </w:rPr>
        <w:t xml:space="preserve"> </w:t>
      </w:r>
      <w:r w:rsidRPr="00890504">
        <w:rPr>
          <w:rFonts w:ascii="Times New Roman" w:hAnsi="Times New Roman"/>
          <w:sz w:val="28"/>
          <w:szCs w:val="28"/>
        </w:rPr>
        <w:t xml:space="preserve">активизации интереса электората города к общественно-политической жизни страны, </w:t>
      </w:r>
      <w:r w:rsidRPr="00890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504">
        <w:rPr>
          <w:rFonts w:ascii="Times New Roman" w:hAnsi="Times New Roman"/>
          <w:sz w:val="28"/>
          <w:szCs w:val="28"/>
        </w:rPr>
        <w:t xml:space="preserve">активизации их гражданской позиции, </w:t>
      </w:r>
      <w:r w:rsidRPr="00890504">
        <w:rPr>
          <w:rFonts w:ascii="Times New Roman" w:hAnsi="Times New Roman"/>
          <w:color w:val="000000"/>
          <w:sz w:val="28"/>
          <w:szCs w:val="28"/>
        </w:rPr>
        <w:t>разъяснялись вопросы законности подготовки и проведения предстоящих выборов.</w:t>
      </w:r>
    </w:p>
    <w:p w:rsidR="00890504" w:rsidRDefault="00890504" w:rsidP="005906DB">
      <w:pPr>
        <w:pStyle w:val="11"/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Pr="008E6785">
        <w:rPr>
          <w:color w:val="000000"/>
          <w:szCs w:val="28"/>
        </w:rPr>
        <w:t>ерриториальной избирательной комисси</w:t>
      </w:r>
      <w:r>
        <w:rPr>
          <w:color w:val="000000"/>
          <w:szCs w:val="28"/>
        </w:rPr>
        <w:t xml:space="preserve">ей совместно с Администрацией города,  Управлением социальной защиты населения </w:t>
      </w:r>
      <w:r w:rsidRPr="00FB6132">
        <w:rPr>
          <w:szCs w:val="28"/>
        </w:rPr>
        <w:t xml:space="preserve">по городу Сургуту и </w:t>
      </w:r>
      <w:proofErr w:type="spellStart"/>
      <w:r w:rsidRPr="00FB6132">
        <w:rPr>
          <w:szCs w:val="28"/>
        </w:rPr>
        <w:t>Сургутскому</w:t>
      </w:r>
      <w:proofErr w:type="spellEnd"/>
      <w:r w:rsidRPr="00FB6132">
        <w:rPr>
          <w:szCs w:val="28"/>
        </w:rPr>
        <w:t xml:space="preserve"> району Департамента социального развития  ХМАО-Югры</w:t>
      </w:r>
      <w:r>
        <w:rPr>
          <w:szCs w:val="28"/>
        </w:rPr>
        <w:t xml:space="preserve"> и общественными организациями инвалидов</w:t>
      </w:r>
      <w:r w:rsidRPr="00FB6132">
        <w:rPr>
          <w:szCs w:val="28"/>
        </w:rPr>
        <w:t xml:space="preserve"> </w:t>
      </w:r>
      <w:r>
        <w:rPr>
          <w:color w:val="000000"/>
          <w:szCs w:val="28"/>
        </w:rPr>
        <w:t>в течение года осуществлялись работы по реализации соответствующих мероприятий Комплексного плана</w:t>
      </w:r>
      <w:r w:rsidRPr="006C4F7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 оборудованию (дооборудованию) избирательных участков  </w:t>
      </w:r>
      <w:r w:rsidRPr="00144806">
        <w:rPr>
          <w:szCs w:val="28"/>
        </w:rPr>
        <w:t>поручн</w:t>
      </w:r>
      <w:r>
        <w:rPr>
          <w:szCs w:val="28"/>
        </w:rPr>
        <w:t>ями,</w:t>
      </w:r>
      <w:r w:rsidRPr="00144806">
        <w:rPr>
          <w:szCs w:val="28"/>
        </w:rPr>
        <w:t xml:space="preserve"> настил</w:t>
      </w:r>
      <w:r>
        <w:rPr>
          <w:szCs w:val="28"/>
        </w:rPr>
        <w:t>ами</w:t>
      </w:r>
      <w:r w:rsidRPr="00144806">
        <w:rPr>
          <w:szCs w:val="28"/>
        </w:rPr>
        <w:t>, рельс</w:t>
      </w:r>
      <w:r>
        <w:rPr>
          <w:szCs w:val="28"/>
        </w:rPr>
        <w:t>ами</w:t>
      </w:r>
      <w:r w:rsidRPr="00144806">
        <w:rPr>
          <w:szCs w:val="28"/>
        </w:rPr>
        <w:t>, пандус</w:t>
      </w:r>
      <w:r>
        <w:rPr>
          <w:szCs w:val="28"/>
        </w:rPr>
        <w:t>ами</w:t>
      </w:r>
      <w:r w:rsidRPr="00144806">
        <w:rPr>
          <w:szCs w:val="28"/>
        </w:rPr>
        <w:t>, тактильны</w:t>
      </w:r>
      <w:r>
        <w:rPr>
          <w:szCs w:val="28"/>
        </w:rPr>
        <w:t>ми</w:t>
      </w:r>
      <w:r w:rsidRPr="00144806">
        <w:rPr>
          <w:szCs w:val="28"/>
        </w:rPr>
        <w:t xml:space="preserve"> указател</w:t>
      </w:r>
      <w:r>
        <w:rPr>
          <w:szCs w:val="28"/>
        </w:rPr>
        <w:t>ями</w:t>
      </w:r>
      <w:r w:rsidRPr="00144806">
        <w:rPr>
          <w:szCs w:val="28"/>
        </w:rPr>
        <w:t xml:space="preserve"> в соответствии со СНиП 35-01-2001 и СП 35-105-2002 для создания необходимых условий для голосования инвалидов и граждан с </w:t>
      </w:r>
      <w:r>
        <w:rPr>
          <w:szCs w:val="28"/>
        </w:rPr>
        <w:t>о</w:t>
      </w:r>
      <w:r w:rsidRPr="00144806">
        <w:rPr>
          <w:szCs w:val="28"/>
        </w:rPr>
        <w:t>граничениями жизнедеятельности, не признанных инвалидами</w:t>
      </w:r>
      <w:r>
        <w:rPr>
          <w:szCs w:val="28"/>
        </w:rPr>
        <w:t xml:space="preserve"> в </w:t>
      </w:r>
      <w:r>
        <w:rPr>
          <w:color w:val="000000"/>
          <w:szCs w:val="28"/>
        </w:rPr>
        <w:t xml:space="preserve"> целях реализации избирательных прав жителей, являющихся инвалидами,  в соответствии с Постановлением ЦИК России «О Рекомендациях по обеспечению реализации избирательных прав граждан Российской Федерации, являющихся инвалидами, при проведении выборов в</w:t>
      </w:r>
      <w:r w:rsidRPr="006C4F7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Российской Федерации» и  проведен комплекс мероприятий по  обеспечению  избирательных прав  жителей, являющихся инвалидами.</w:t>
      </w:r>
    </w:p>
    <w:p w:rsidR="00032F6E" w:rsidRDefault="00DB09A7" w:rsidP="00AD7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6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четвертому </w:t>
      </w:r>
      <w:r w:rsidRPr="00982B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направлению </w:t>
      </w:r>
      <w:r w:rsidR="00982B83" w:rsidRPr="00982B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деятельности</w:t>
      </w:r>
    </w:p>
    <w:p w:rsidR="00982B83" w:rsidRDefault="00982B83" w:rsidP="00982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течении 2015 года в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>ся информация</w:t>
      </w:r>
      <w:r w:rsidRPr="00982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различным направлениям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территориальной избирательной комиссии города Сургута</w:t>
      </w:r>
      <w:r w:rsid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размещена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территориальной избирательной комиссии города Сургута в сети «Интернет»</w:t>
      </w:r>
      <w:r w:rsid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82B83" w:rsidRDefault="00982B83" w:rsidP="00982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9050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06E10">
        <w:rPr>
          <w:rFonts w:ascii="Times New Roman" w:eastAsia="Times New Roman" w:hAnsi="Times New Roman"/>
          <w:sz w:val="28"/>
          <w:szCs w:val="28"/>
          <w:lang w:eastAsia="ru-RU"/>
        </w:rPr>
        <w:t>2015 год сайт посетили более 16</w:t>
      </w:r>
      <w:r w:rsidR="00890504">
        <w:rPr>
          <w:rFonts w:ascii="Times New Roman" w:eastAsia="Times New Roman" w:hAnsi="Times New Roman"/>
          <w:sz w:val="28"/>
          <w:szCs w:val="28"/>
          <w:lang w:eastAsia="ru-RU"/>
        </w:rPr>
        <w:t>000 пользователей сети «</w:t>
      </w:r>
      <w:r w:rsidR="00E06E10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8905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6E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данная информация не полная</w:t>
      </w:r>
      <w:r w:rsidR="00671ED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информационный счетчик </w:t>
      </w:r>
      <w:r w:rsidR="00032F6E">
        <w:rPr>
          <w:rFonts w:ascii="Times New Roman" w:eastAsia="Times New Roman" w:hAnsi="Times New Roman"/>
          <w:sz w:val="28"/>
          <w:szCs w:val="28"/>
          <w:lang w:eastAsia="ru-RU"/>
        </w:rPr>
        <w:t>на сайте был установлен</w:t>
      </w:r>
      <w:r w:rsidR="00E06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только во втором полугодии 2015 года</w:t>
      </w:r>
      <w:r w:rsidR="00E06E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09A7" w:rsidRDefault="00890504" w:rsidP="00982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председатель территориальной избирательной комиссии города Сургута </w:t>
      </w:r>
      <w:r w:rsidR="00E06E10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неоднократно принимала участие в </w:t>
      </w:r>
      <w:r w:rsidR="00982B83" w:rsidRPr="005601AB">
        <w:rPr>
          <w:rFonts w:ascii="Times New Roman" w:eastAsia="Times New Roman" w:hAnsi="Times New Roman"/>
          <w:sz w:val="28"/>
          <w:szCs w:val="28"/>
          <w:lang w:eastAsia="ru-RU"/>
        </w:rPr>
        <w:t>проведении «</w:t>
      </w:r>
      <w:r w:rsidR="00E06E10" w:rsidRPr="005601AB">
        <w:rPr>
          <w:rFonts w:ascii="Times New Roman" w:eastAsia="Times New Roman" w:hAnsi="Times New Roman"/>
          <w:sz w:val="28"/>
          <w:szCs w:val="28"/>
          <w:lang w:eastAsia="ru-RU"/>
        </w:rPr>
        <w:t>прямой телефонной линии</w:t>
      </w:r>
      <w:r w:rsidR="00982B83" w:rsidRPr="005601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6E10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 с жителями города Сургута</w:t>
      </w:r>
      <w:r w:rsidR="00982B83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 w:rsidR="00982B83" w:rsidRPr="005601AB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proofErr w:type="gramEnd"/>
      <w:r w:rsidR="00982B83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EDA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которой она  компетентно  отвечала на поставленные  горожанами </w:t>
      </w:r>
      <w:r w:rsidR="00E06E10" w:rsidRPr="005601AB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671EDA" w:rsidRPr="005601A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32F6E" w:rsidRPr="005601AB">
        <w:rPr>
          <w:rFonts w:ascii="Times New Roman" w:eastAsia="Times New Roman" w:hAnsi="Times New Roman"/>
          <w:sz w:val="28"/>
          <w:szCs w:val="28"/>
          <w:lang w:eastAsia="ru-RU"/>
        </w:rPr>
        <w:t>, касающи</w:t>
      </w:r>
      <w:r w:rsidR="00671EDA" w:rsidRPr="005601AB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="00032F6E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EDA" w:rsidRPr="005601AB">
        <w:rPr>
          <w:rFonts w:ascii="Times New Roman" w:eastAsia="Times New Roman" w:hAnsi="Times New Roman"/>
          <w:sz w:val="28"/>
          <w:szCs w:val="28"/>
          <w:lang w:eastAsia="ru-RU"/>
        </w:rPr>
        <w:t>разъяснения норм избирательного права и избирательного процесса, а также непосредственной</w:t>
      </w:r>
      <w:r w:rsidR="00671ED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2F6E">
        <w:rPr>
          <w:rFonts w:ascii="Times New Roman" w:eastAsia="Times New Roman" w:hAnsi="Times New Roman"/>
          <w:sz w:val="28"/>
          <w:szCs w:val="28"/>
          <w:lang w:eastAsia="ru-RU"/>
        </w:rPr>
        <w:t>деятельности территориальной избирательной комиссии города Сургута.</w:t>
      </w:r>
    </w:p>
    <w:p w:rsidR="00CB248A" w:rsidRDefault="00DB09A7" w:rsidP="005536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B09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пятому направлению</w:t>
      </w:r>
      <w:r w:rsidR="00CB24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DB09A7" w:rsidRDefault="00CB248A" w:rsidP="005536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>лан работы Избирательной комиссии Ханты-Мансийского автономного округа-Югры на 2015 год, который охватывал различные направления деятельности избирательной системы Югры</w:t>
      </w:r>
      <w:r w:rsidR="005536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выполнен в полном </w:t>
      </w:r>
      <w:r w:rsidR="005536EB">
        <w:rPr>
          <w:rFonts w:ascii="Times New Roman" w:eastAsia="Times New Roman" w:hAnsi="Times New Roman"/>
          <w:sz w:val="28"/>
          <w:szCs w:val="28"/>
          <w:lang w:eastAsia="ru-RU"/>
        </w:rPr>
        <w:t>объеме.</w:t>
      </w:r>
    </w:p>
    <w:p w:rsidR="003843C6" w:rsidRDefault="003843C6" w:rsidP="00F85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период б</w:t>
      </w:r>
      <w:r w:rsidR="00F853E9">
        <w:rPr>
          <w:rFonts w:ascii="Times New Roman" w:eastAsia="Times New Roman" w:hAnsi="Times New Roman"/>
          <w:sz w:val="28"/>
          <w:szCs w:val="28"/>
          <w:lang w:eastAsia="ru-RU"/>
        </w:rPr>
        <w:t>ыло проведено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7D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528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B2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3E9">
        <w:rPr>
          <w:rFonts w:ascii="Times New Roman" w:eastAsia="Times New Roman" w:hAnsi="Times New Roman"/>
          <w:sz w:val="28"/>
          <w:szCs w:val="28"/>
          <w:lang w:eastAsia="ru-RU"/>
        </w:rPr>
        <w:t>заседаний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ТИК г</w:t>
      </w:r>
      <w:r w:rsidR="00FB27DE">
        <w:rPr>
          <w:rFonts w:ascii="Times New Roman" w:eastAsia="Times New Roman" w:hAnsi="Times New Roman"/>
          <w:sz w:val="28"/>
          <w:szCs w:val="28"/>
          <w:lang w:eastAsia="ru-RU"/>
        </w:rPr>
        <w:t>оро</w:t>
      </w:r>
      <w:r w:rsidR="000610E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B27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Сургута, рассмотрено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84A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8528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1EDA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включенных в </w:t>
      </w:r>
      <w:r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</w:t>
      </w:r>
      <w:r w:rsidR="00486BB0" w:rsidRPr="005601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1EDA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 дня</w:t>
      </w:r>
      <w:r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</w:t>
      </w:r>
      <w:r w:rsidR="00671EDA" w:rsidRPr="005601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5601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</w:t>
      </w:r>
      <w:r w:rsidR="00DC1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84A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035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3E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8528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853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3C6" w:rsidRDefault="003843C6" w:rsidP="00F85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принятые постановления </w:t>
      </w:r>
      <w:r w:rsidR="003A234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размещены на Интернет- сайте </w:t>
      </w:r>
      <w:r w:rsidR="003A23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города Сургута.</w:t>
      </w:r>
    </w:p>
    <w:p w:rsidR="00035FDD" w:rsidRDefault="00035FDD" w:rsidP="005536E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5536EB" w:rsidRPr="005536EB">
        <w:rPr>
          <w:rFonts w:ascii="Times New Roman" w:hAnsi="Times New Roman"/>
          <w:bCs/>
          <w:sz w:val="28"/>
          <w:szCs w:val="28"/>
        </w:rPr>
        <w:t xml:space="preserve"> </w:t>
      </w:r>
      <w:r w:rsidR="00631CDC">
        <w:rPr>
          <w:rFonts w:ascii="Times New Roman" w:hAnsi="Times New Roman"/>
          <w:bCs/>
          <w:sz w:val="28"/>
          <w:szCs w:val="28"/>
        </w:rPr>
        <w:t>течени</w:t>
      </w:r>
      <w:r w:rsidR="00F62793">
        <w:rPr>
          <w:rFonts w:ascii="Times New Roman" w:hAnsi="Times New Roman"/>
          <w:bCs/>
          <w:sz w:val="28"/>
          <w:szCs w:val="28"/>
        </w:rPr>
        <w:t>е</w:t>
      </w:r>
      <w:r w:rsidR="00631CDC">
        <w:rPr>
          <w:rFonts w:ascii="Times New Roman" w:hAnsi="Times New Roman"/>
          <w:bCs/>
          <w:sz w:val="28"/>
          <w:szCs w:val="28"/>
        </w:rPr>
        <w:t xml:space="preserve"> </w:t>
      </w:r>
      <w:r w:rsidR="005536EB" w:rsidRPr="005536EB">
        <w:rPr>
          <w:rFonts w:ascii="Times New Roman" w:hAnsi="Times New Roman"/>
          <w:bCs/>
          <w:sz w:val="28"/>
          <w:szCs w:val="28"/>
        </w:rPr>
        <w:t>2015 год</w:t>
      </w:r>
      <w:r w:rsidR="00631CDC">
        <w:rPr>
          <w:rFonts w:ascii="Times New Roman" w:hAnsi="Times New Roman"/>
          <w:bCs/>
          <w:sz w:val="28"/>
          <w:szCs w:val="28"/>
        </w:rPr>
        <w:t>а</w:t>
      </w:r>
      <w:r w:rsidR="005536EB" w:rsidRPr="005536EB">
        <w:rPr>
          <w:rFonts w:ascii="Times New Roman" w:hAnsi="Times New Roman"/>
          <w:bCs/>
          <w:sz w:val="28"/>
          <w:szCs w:val="28"/>
        </w:rPr>
        <w:t xml:space="preserve"> проводилась большая работа с Регистром избирателей, участников референдума на территории города Сургута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631CDC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>
        <w:rPr>
          <w:rFonts w:ascii="Times New Roman" w:hAnsi="Times New Roman"/>
          <w:bCs/>
          <w:sz w:val="28"/>
          <w:szCs w:val="28"/>
        </w:rPr>
        <w:t>01.01.2016 года количество избирателей города Сургута составляет</w:t>
      </w:r>
      <w:r w:rsidR="00F62793">
        <w:rPr>
          <w:rFonts w:ascii="Times New Roman" w:hAnsi="Times New Roman"/>
          <w:bCs/>
          <w:sz w:val="28"/>
          <w:szCs w:val="28"/>
        </w:rPr>
        <w:t xml:space="preserve"> 257 848 </w:t>
      </w:r>
      <w:r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5536EB" w:rsidRPr="005536EB" w:rsidRDefault="00631CDC" w:rsidP="005536E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Указанная</w:t>
      </w:r>
      <w:r w:rsidR="00035FDD">
        <w:rPr>
          <w:rFonts w:ascii="Times New Roman" w:hAnsi="Times New Roman"/>
          <w:bCs/>
          <w:sz w:val="28"/>
          <w:szCs w:val="28"/>
        </w:rPr>
        <w:t xml:space="preserve"> работа </w:t>
      </w:r>
      <w:r w:rsidR="005536EB" w:rsidRPr="005536EB">
        <w:rPr>
          <w:rFonts w:ascii="Times New Roman" w:hAnsi="Times New Roman"/>
          <w:bCs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/>
          <w:bCs/>
          <w:sz w:val="28"/>
          <w:szCs w:val="28"/>
        </w:rPr>
        <w:t>п</w:t>
      </w:r>
      <w:r w:rsidR="005536EB" w:rsidRPr="005536EB">
        <w:rPr>
          <w:rFonts w:ascii="Times New Roman" w:hAnsi="Times New Roman"/>
          <w:bCs/>
          <w:sz w:val="28"/>
          <w:szCs w:val="28"/>
        </w:rPr>
        <w:t>остановления Избирательной комиссии Ханты-Мансийского автономного округа – 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 – Югры».</w:t>
      </w:r>
    </w:p>
    <w:p w:rsidR="005536EB" w:rsidRDefault="005536EB" w:rsidP="005536EB">
      <w:pPr>
        <w:spacing w:line="240" w:lineRule="auto"/>
        <w:ind w:firstLine="708"/>
        <w:jc w:val="both"/>
        <w:rPr>
          <w:rFonts w:eastAsia="Arial Unicode MS"/>
          <w:bCs/>
          <w:sz w:val="28"/>
          <w:szCs w:val="28"/>
          <w:lang w:eastAsia="x-none"/>
        </w:rPr>
      </w:pPr>
      <w:r w:rsidRPr="005536EB">
        <w:rPr>
          <w:rFonts w:ascii="Times New Roman" w:hAnsi="Times New Roman"/>
          <w:bCs/>
          <w:sz w:val="28"/>
          <w:szCs w:val="28"/>
        </w:rPr>
        <w:t xml:space="preserve">Во исполнение данного Постановления Администрацией города Сургута было принято распоряжение </w:t>
      </w:r>
      <w:r w:rsidRPr="005536EB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Администрации города от 12.10.2012</w:t>
      </w:r>
      <w:r w:rsidR="00631CDC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    </w:t>
      </w:r>
      <w:r w:rsidRPr="005536EB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 № 3054 «Об организации </w:t>
      </w:r>
      <w:r w:rsidR="00631CDC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работы </w:t>
      </w:r>
      <w:r w:rsidRPr="005536EB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по регистрации (учету) избирателей, участников референдума на территории города Сургута»</w:t>
      </w:r>
      <w:r w:rsidRPr="005536EB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, которым ответственным лицом за осуществление сбора, обобщения и представления </w:t>
      </w:r>
      <w:r w:rsidRPr="005536EB">
        <w:rPr>
          <w:rFonts w:ascii="Times New Roman" w:eastAsia="Arial Unicode MS" w:hAnsi="Times New Roman"/>
          <w:bCs/>
          <w:sz w:val="28"/>
          <w:szCs w:val="28"/>
          <w:lang w:eastAsia="x-none"/>
        </w:rPr>
        <w:lastRenderedPageBreak/>
        <w:t>информации назначена заместитель главы Администрации города Н.П. Алешкова</w:t>
      </w:r>
      <w:r w:rsidRPr="00063904">
        <w:rPr>
          <w:rFonts w:eastAsia="Arial Unicode MS"/>
          <w:bCs/>
          <w:sz w:val="28"/>
          <w:szCs w:val="28"/>
          <w:lang w:eastAsia="x-none"/>
        </w:rPr>
        <w:t>.</w:t>
      </w:r>
    </w:p>
    <w:p w:rsidR="005536EB" w:rsidRPr="005536EB" w:rsidRDefault="005536EB" w:rsidP="005536EB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5536EB">
        <w:rPr>
          <w:rFonts w:ascii="Times New Roman" w:hAnsi="Times New Roman"/>
          <w:bCs/>
          <w:sz w:val="28"/>
          <w:szCs w:val="28"/>
        </w:rPr>
        <w:t>За период 2015</w:t>
      </w:r>
      <w:r w:rsidR="00631CDC">
        <w:rPr>
          <w:rFonts w:ascii="Times New Roman" w:hAnsi="Times New Roman"/>
          <w:bCs/>
          <w:sz w:val="28"/>
          <w:szCs w:val="28"/>
        </w:rPr>
        <w:t xml:space="preserve"> </w:t>
      </w:r>
      <w:r w:rsidRPr="005536EB">
        <w:rPr>
          <w:rFonts w:ascii="Times New Roman" w:hAnsi="Times New Roman"/>
          <w:bCs/>
          <w:sz w:val="28"/>
          <w:szCs w:val="28"/>
        </w:rPr>
        <w:t>г</w:t>
      </w:r>
      <w:r w:rsidR="00631CDC">
        <w:rPr>
          <w:rFonts w:ascii="Times New Roman" w:hAnsi="Times New Roman"/>
          <w:bCs/>
          <w:sz w:val="28"/>
          <w:szCs w:val="28"/>
        </w:rPr>
        <w:t>ода</w:t>
      </w:r>
      <w:r w:rsidRPr="005536EB">
        <w:rPr>
          <w:rFonts w:ascii="Times New Roman" w:hAnsi="Times New Roman"/>
          <w:bCs/>
          <w:sz w:val="28"/>
          <w:szCs w:val="28"/>
        </w:rPr>
        <w:t xml:space="preserve"> ГАС «Выборы» на территории города Сургута функционировала в штатном режиме. </w:t>
      </w:r>
    </w:p>
    <w:p w:rsidR="005536EB" w:rsidRPr="005536EB" w:rsidRDefault="005536EB" w:rsidP="005536E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В соответствии с пунктами 3,4,5 распоряжения Администрации города от 12.10.2012 </w:t>
      </w:r>
      <w:r w:rsidRPr="005536EB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№ </w:t>
      </w:r>
      <w:r w:rsidRPr="005536EB">
        <w:rPr>
          <w:rFonts w:ascii="Times New Roman" w:hAnsi="Times New Roman"/>
          <w:sz w:val="28"/>
          <w:szCs w:val="28"/>
        </w:rPr>
        <w:t xml:space="preserve">3054 </w:t>
      </w:r>
      <w:r w:rsidRPr="005536EB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«Об организации </w:t>
      </w:r>
      <w:r w:rsidR="008841FF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работы </w:t>
      </w:r>
      <w:r w:rsidRPr="005536EB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по регистрации (учету) избирателей, участников референдума на территории города Сургута»</w:t>
      </w:r>
      <w:r w:rsidRPr="005536EB">
        <w:rPr>
          <w:rFonts w:ascii="Times New Roman" w:hAnsi="Times New Roman"/>
          <w:sz w:val="28"/>
          <w:szCs w:val="28"/>
        </w:rPr>
        <w:t xml:space="preserve"> органы ФМС, ФСИН, ЗАГС, военный комиссариат, городской суд ежемесячно и ежеквартально представляют требуемую информацию об избирателях в Администрацию города. Данные сведения обобщаются и передаются в ТИК для дальнейшей обработки с целью формирования и ведения регистра избирателей, участников референдума. </w:t>
      </w:r>
    </w:p>
    <w:p w:rsidR="005536EB" w:rsidRPr="005536EB" w:rsidRDefault="005536EB" w:rsidP="005536E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hAnsi="Times New Roman"/>
          <w:sz w:val="28"/>
          <w:szCs w:val="28"/>
        </w:rPr>
        <w:t>После получения и обработки сведений системными администраторами ГАС «Выборы» осуществляется следующая работа:</w:t>
      </w:r>
    </w:p>
    <w:p w:rsidR="005536EB" w:rsidRPr="005536EB" w:rsidRDefault="005536EB" w:rsidP="005536EB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hAnsi="Times New Roman"/>
          <w:sz w:val="28"/>
          <w:szCs w:val="28"/>
        </w:rPr>
        <w:t xml:space="preserve">для обеспечения единого порядка обработки сведений, полученных на основании пунктов 2.7-2.11 Положения о Государственной системе регистрации (учёта) избирателей, участников референдума в Российской Федерации, ежемесячно до 16 числа следующего за отчетным месяцем сведения об избирателях, место жительства которых находится за пределами города Сургута – на территории другого муниципального образования, направлялись в Избирательную комиссию ХМАО – Югры и в соответствующие территориальные избирательные комиссии, находящиеся на </w:t>
      </w:r>
      <w:r w:rsidR="003F704C" w:rsidRPr="005536EB">
        <w:rPr>
          <w:rFonts w:ascii="Times New Roman" w:hAnsi="Times New Roman"/>
          <w:sz w:val="28"/>
          <w:szCs w:val="28"/>
        </w:rPr>
        <w:t>территории</w:t>
      </w:r>
      <w:r w:rsidRPr="005536EB">
        <w:rPr>
          <w:rFonts w:ascii="Times New Roman" w:hAnsi="Times New Roman"/>
          <w:sz w:val="28"/>
          <w:szCs w:val="28"/>
        </w:rPr>
        <w:t xml:space="preserve"> ХМАО–Югры. Нарушений сроков передачи информации не было;</w:t>
      </w:r>
    </w:p>
    <w:p w:rsidR="005536EB" w:rsidRPr="005536EB" w:rsidRDefault="005536EB" w:rsidP="005536E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hAnsi="Times New Roman"/>
          <w:sz w:val="28"/>
          <w:szCs w:val="28"/>
        </w:rPr>
        <w:t xml:space="preserve">ежеквартально в соответствии с п.3.8 Положения о Государственной системе регистрации (учета) избирателей, участников референдума в Российской Федерации передаются в Избирательную комиссию ХМАО-Югры и принимаются от нее защищённые от записи машиночитаемые носители, содержащие территориальный фрагмент регистра избирателей, участников референдума, </w:t>
      </w:r>
      <w:r w:rsidR="003F704C" w:rsidRPr="005536EB">
        <w:rPr>
          <w:rFonts w:ascii="Times New Roman" w:hAnsi="Times New Roman"/>
          <w:sz w:val="28"/>
          <w:szCs w:val="28"/>
        </w:rPr>
        <w:t>нарушени</w:t>
      </w:r>
      <w:r w:rsidR="00631CDC">
        <w:rPr>
          <w:rFonts w:ascii="Times New Roman" w:hAnsi="Times New Roman"/>
          <w:sz w:val="28"/>
          <w:szCs w:val="28"/>
        </w:rPr>
        <w:t>я</w:t>
      </w:r>
      <w:r w:rsidRPr="005536EB">
        <w:rPr>
          <w:rFonts w:ascii="Times New Roman" w:hAnsi="Times New Roman"/>
          <w:sz w:val="28"/>
          <w:szCs w:val="28"/>
        </w:rPr>
        <w:t xml:space="preserve"> сроков передачи информации не было;</w:t>
      </w:r>
    </w:p>
    <w:p w:rsidR="005536EB" w:rsidRPr="005536EB" w:rsidRDefault="005536EB" w:rsidP="005536E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hAnsi="Times New Roman"/>
          <w:sz w:val="28"/>
          <w:szCs w:val="28"/>
        </w:rPr>
        <w:t>постоянно поддерживается в актуальном состоянии фрагмент базы данных ГАС «Выборы» в части информации об избирателях, участниках референдума;</w:t>
      </w:r>
    </w:p>
    <w:p w:rsidR="005536EB" w:rsidRPr="005536EB" w:rsidRDefault="005536EB" w:rsidP="005536E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hAnsi="Times New Roman"/>
          <w:sz w:val="28"/>
          <w:szCs w:val="28"/>
        </w:rPr>
        <w:t>не позднее 10 января и 10 июля в ИК ХМАО – Югры были переданы сведения о численности избирателей, участников референдума, зарегистрированных на территории города Сургута;</w:t>
      </w:r>
    </w:p>
    <w:p w:rsidR="005536EB" w:rsidRPr="005536EB" w:rsidRDefault="005536EB" w:rsidP="005536E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hAnsi="Times New Roman"/>
          <w:sz w:val="28"/>
          <w:szCs w:val="28"/>
        </w:rPr>
        <w:t>не позднее 10 апреля, 10 июля, 10 октября текущего года и 10 января</w:t>
      </w:r>
      <w:r w:rsidR="00631CDC">
        <w:rPr>
          <w:rFonts w:ascii="Times New Roman" w:hAnsi="Times New Roman"/>
          <w:sz w:val="28"/>
          <w:szCs w:val="28"/>
        </w:rPr>
        <w:t xml:space="preserve"> года</w:t>
      </w:r>
      <w:r w:rsidRPr="005536EB">
        <w:rPr>
          <w:rFonts w:ascii="Times New Roman" w:hAnsi="Times New Roman"/>
          <w:sz w:val="28"/>
          <w:szCs w:val="28"/>
        </w:rPr>
        <w:t>, следующего за отчетны</w:t>
      </w:r>
      <w:r>
        <w:rPr>
          <w:rFonts w:ascii="Times New Roman" w:hAnsi="Times New Roman"/>
          <w:sz w:val="28"/>
          <w:szCs w:val="28"/>
        </w:rPr>
        <w:t>м</w:t>
      </w:r>
      <w:r w:rsidRPr="005536EB">
        <w:rPr>
          <w:rFonts w:ascii="Times New Roman" w:hAnsi="Times New Roman"/>
          <w:sz w:val="28"/>
          <w:szCs w:val="28"/>
        </w:rPr>
        <w:t>, были переданы в Избирательную комиссию ХМАО-Югры изменения территориального фрагмента Регистра избирателей.</w:t>
      </w:r>
    </w:p>
    <w:p w:rsidR="005536EB" w:rsidRPr="005536EB" w:rsidRDefault="005536EB" w:rsidP="005536E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hAnsi="Times New Roman"/>
          <w:sz w:val="28"/>
          <w:szCs w:val="28"/>
        </w:rPr>
        <w:t>В соответствии с п. 3.6 Р</w:t>
      </w:r>
      <w:r w:rsidRPr="005536EB">
        <w:rPr>
          <w:rFonts w:ascii="Times New Roman" w:hAnsi="Times New Roman"/>
          <w:bCs/>
          <w:sz w:val="28"/>
          <w:szCs w:val="28"/>
        </w:rPr>
        <w:t xml:space="preserve">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 </w:t>
      </w:r>
      <w:r w:rsidRPr="005536EB">
        <w:rPr>
          <w:rFonts w:ascii="Times New Roman" w:hAnsi="Times New Roman"/>
          <w:sz w:val="28"/>
          <w:szCs w:val="28"/>
        </w:rPr>
        <w:t xml:space="preserve">из КСА </w:t>
      </w:r>
      <w:r w:rsidRPr="005536EB">
        <w:rPr>
          <w:rFonts w:ascii="Times New Roman" w:hAnsi="Times New Roman"/>
          <w:sz w:val="28"/>
          <w:szCs w:val="28"/>
        </w:rPr>
        <w:lastRenderedPageBreak/>
        <w:t xml:space="preserve">ИКСРФ поступают сведения, полученные по результатам контроля данных на наличие повторяющихся записей в регистре избирателей. Данные сведения </w:t>
      </w:r>
      <w:r w:rsidRPr="005536EB">
        <w:rPr>
          <w:rFonts w:ascii="Times New Roman" w:hAnsi="Times New Roman"/>
          <w:bCs/>
          <w:sz w:val="28"/>
          <w:szCs w:val="28"/>
        </w:rPr>
        <w:t>обрабатываются системными администраторами ГАС «Выборы» совместно с органами ОУФМС РФ по г.</w:t>
      </w:r>
      <w:r w:rsidR="003F704C">
        <w:rPr>
          <w:rFonts w:ascii="Times New Roman" w:hAnsi="Times New Roman"/>
          <w:bCs/>
          <w:sz w:val="28"/>
          <w:szCs w:val="28"/>
        </w:rPr>
        <w:t xml:space="preserve"> </w:t>
      </w:r>
      <w:r w:rsidRPr="005536EB">
        <w:rPr>
          <w:rFonts w:ascii="Times New Roman" w:hAnsi="Times New Roman"/>
          <w:bCs/>
          <w:sz w:val="28"/>
          <w:szCs w:val="28"/>
        </w:rPr>
        <w:t>Сургуту.</w:t>
      </w:r>
      <w:r w:rsidRPr="005536EB">
        <w:rPr>
          <w:rFonts w:ascii="Times New Roman" w:hAnsi="Times New Roman"/>
          <w:sz w:val="28"/>
          <w:szCs w:val="28"/>
        </w:rPr>
        <w:t xml:space="preserve"> </w:t>
      </w:r>
    </w:p>
    <w:p w:rsidR="005536EB" w:rsidRPr="005536EB" w:rsidRDefault="005536EB" w:rsidP="00035FD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36EB">
        <w:rPr>
          <w:rFonts w:ascii="Times New Roman" w:hAnsi="Times New Roman"/>
          <w:sz w:val="28"/>
          <w:szCs w:val="28"/>
        </w:rPr>
        <w:t>В течение года был обеспечен учёт и текущее хранение документов, содержащих персональные данные об избирателях, в том числе и на машиночитаемых носителях.</w:t>
      </w:r>
    </w:p>
    <w:p w:rsidR="005536EB" w:rsidRPr="005536EB" w:rsidRDefault="005536EB" w:rsidP="005536EB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36EB">
        <w:rPr>
          <w:rFonts w:ascii="Times New Roman" w:hAnsi="Times New Roman"/>
          <w:sz w:val="28"/>
          <w:szCs w:val="28"/>
        </w:rPr>
        <w:t>тчет по количеству событий, введенных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6EB">
        <w:rPr>
          <w:rFonts w:ascii="Times New Roman" w:hAnsi="Times New Roman"/>
          <w:sz w:val="28"/>
          <w:szCs w:val="28"/>
        </w:rPr>
        <w:t xml:space="preserve">в БД ПРИУР за </w:t>
      </w:r>
      <w:r>
        <w:rPr>
          <w:rFonts w:ascii="Times New Roman" w:hAnsi="Times New Roman"/>
          <w:sz w:val="28"/>
          <w:szCs w:val="28"/>
        </w:rPr>
        <w:t>2015</w:t>
      </w:r>
      <w:r w:rsidRPr="005536EB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738"/>
        <w:gridCol w:w="425"/>
        <w:gridCol w:w="709"/>
        <w:gridCol w:w="850"/>
        <w:gridCol w:w="709"/>
        <w:gridCol w:w="709"/>
        <w:gridCol w:w="850"/>
        <w:gridCol w:w="709"/>
        <w:gridCol w:w="851"/>
        <w:gridCol w:w="1105"/>
      </w:tblGrid>
      <w:tr w:rsidR="005536EB" w:rsidRPr="005536EB" w:rsidTr="005336E7">
        <w:trPr>
          <w:cantSplit/>
          <w:trHeight w:val="2082"/>
        </w:trPr>
        <w:tc>
          <w:tcPr>
            <w:tcW w:w="568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738" w:type="dxa"/>
            <w:textDirection w:val="btLr"/>
            <w:vAlign w:val="center"/>
          </w:tcPr>
          <w:p w:rsidR="005536EB" w:rsidRPr="005536EB" w:rsidRDefault="005536EB" w:rsidP="00133CD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Актуальный срез БД</w:t>
            </w:r>
          </w:p>
        </w:tc>
        <w:tc>
          <w:tcPr>
            <w:tcW w:w="425" w:type="dxa"/>
            <w:textDirection w:val="btLr"/>
            <w:vAlign w:val="center"/>
          </w:tcPr>
          <w:p w:rsidR="005536EB" w:rsidRPr="005536EB" w:rsidRDefault="005536EB" w:rsidP="00133CD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Рождение</w:t>
            </w:r>
          </w:p>
        </w:tc>
        <w:tc>
          <w:tcPr>
            <w:tcW w:w="709" w:type="dxa"/>
            <w:textDirection w:val="btLr"/>
            <w:vAlign w:val="center"/>
          </w:tcPr>
          <w:p w:rsidR="005536EB" w:rsidRPr="005536EB" w:rsidRDefault="005536EB" w:rsidP="00133CD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Получение паспорта</w:t>
            </w:r>
          </w:p>
        </w:tc>
        <w:tc>
          <w:tcPr>
            <w:tcW w:w="850" w:type="dxa"/>
            <w:textDirection w:val="btLr"/>
            <w:vAlign w:val="center"/>
          </w:tcPr>
          <w:p w:rsidR="005536EB" w:rsidRPr="005536EB" w:rsidRDefault="005536EB" w:rsidP="00133CD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</w:tc>
        <w:tc>
          <w:tcPr>
            <w:tcW w:w="709" w:type="dxa"/>
            <w:textDirection w:val="btLr"/>
            <w:vAlign w:val="center"/>
          </w:tcPr>
          <w:p w:rsidR="005536EB" w:rsidRPr="005536EB" w:rsidRDefault="005536EB" w:rsidP="00533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Перемена ФИО, даты рождения и пола</w:t>
            </w:r>
          </w:p>
        </w:tc>
        <w:tc>
          <w:tcPr>
            <w:tcW w:w="709" w:type="dxa"/>
            <w:textDirection w:val="btLr"/>
            <w:vAlign w:val="center"/>
          </w:tcPr>
          <w:p w:rsidR="005536EB" w:rsidRPr="005536EB" w:rsidRDefault="005536EB" w:rsidP="00133CD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Смена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5536EB" w:rsidRPr="005536EB" w:rsidRDefault="005536EB" w:rsidP="00133CD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Убытие</w:t>
            </w:r>
          </w:p>
        </w:tc>
        <w:tc>
          <w:tcPr>
            <w:tcW w:w="709" w:type="dxa"/>
            <w:textDirection w:val="btLr"/>
            <w:vAlign w:val="center"/>
          </w:tcPr>
          <w:p w:rsidR="005536EB" w:rsidRPr="005536EB" w:rsidRDefault="005536EB" w:rsidP="00133CD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Смерть</w:t>
            </w:r>
          </w:p>
        </w:tc>
        <w:tc>
          <w:tcPr>
            <w:tcW w:w="851" w:type="dxa"/>
            <w:textDirection w:val="btLr"/>
            <w:vAlign w:val="center"/>
          </w:tcPr>
          <w:p w:rsidR="005536EB" w:rsidRPr="005536EB" w:rsidRDefault="005536EB" w:rsidP="00133CD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Признание недееспособным</w:t>
            </w:r>
          </w:p>
        </w:tc>
        <w:tc>
          <w:tcPr>
            <w:tcW w:w="1105" w:type="dxa"/>
            <w:vAlign w:val="center"/>
          </w:tcPr>
          <w:p w:rsidR="005536EB" w:rsidRPr="005536EB" w:rsidRDefault="005536EB" w:rsidP="00133CDF">
            <w:pPr>
              <w:pStyle w:val="1"/>
              <w:jc w:val="center"/>
              <w:rPr>
                <w:sz w:val="24"/>
                <w:lang w:val="ru-RU"/>
              </w:rPr>
            </w:pPr>
            <w:r w:rsidRPr="005536EB">
              <w:rPr>
                <w:sz w:val="24"/>
                <w:lang w:val="ru-RU"/>
              </w:rPr>
              <w:t>Итого</w:t>
            </w:r>
          </w:p>
        </w:tc>
      </w:tr>
      <w:tr w:rsidR="005536EB" w:rsidRPr="005536EB" w:rsidTr="005336E7">
        <w:trPr>
          <w:cantSplit/>
        </w:trPr>
        <w:tc>
          <w:tcPr>
            <w:tcW w:w="568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536EB" w:rsidRPr="005536EB" w:rsidRDefault="005536EB" w:rsidP="00533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 xml:space="preserve">Органы ФМС - ППО </w:t>
            </w:r>
            <w:proofErr w:type="spellStart"/>
            <w:proofErr w:type="gramStart"/>
            <w:r w:rsidR="005336E7">
              <w:rPr>
                <w:rFonts w:ascii="Times New Roman" w:hAnsi="Times New Roman"/>
                <w:sz w:val="24"/>
                <w:szCs w:val="24"/>
              </w:rPr>
              <w:t>т</w:t>
            </w:r>
            <w:r w:rsidRPr="005536EB">
              <w:rPr>
                <w:rFonts w:ascii="Times New Roman" w:hAnsi="Times New Roman"/>
                <w:sz w:val="24"/>
                <w:szCs w:val="24"/>
              </w:rPr>
              <w:t>еррито</w:t>
            </w:r>
            <w:r w:rsidR="005336E7">
              <w:rPr>
                <w:rFonts w:ascii="Times New Roman" w:hAnsi="Times New Roman"/>
                <w:sz w:val="24"/>
                <w:szCs w:val="24"/>
              </w:rPr>
              <w:t>-</w:t>
            </w:r>
            <w:r w:rsidRPr="005536EB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738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850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21573</w:t>
            </w:r>
          </w:p>
        </w:tc>
        <w:tc>
          <w:tcPr>
            <w:tcW w:w="709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2276</w:t>
            </w:r>
          </w:p>
        </w:tc>
        <w:tc>
          <w:tcPr>
            <w:tcW w:w="709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8122</w:t>
            </w:r>
          </w:p>
        </w:tc>
        <w:tc>
          <w:tcPr>
            <w:tcW w:w="850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14557</w:t>
            </w:r>
          </w:p>
        </w:tc>
        <w:tc>
          <w:tcPr>
            <w:tcW w:w="709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851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b/>
                <w:bCs/>
                <w:sz w:val="24"/>
                <w:szCs w:val="24"/>
              </w:rPr>
              <w:t>49204</w:t>
            </w:r>
          </w:p>
        </w:tc>
      </w:tr>
      <w:tr w:rsidR="005536EB" w:rsidRPr="005536EB" w:rsidTr="005336E7">
        <w:trPr>
          <w:cantSplit/>
        </w:trPr>
        <w:tc>
          <w:tcPr>
            <w:tcW w:w="568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Ручной ввод</w:t>
            </w:r>
          </w:p>
        </w:tc>
        <w:tc>
          <w:tcPr>
            <w:tcW w:w="738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425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709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709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850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5204</w:t>
            </w:r>
          </w:p>
        </w:tc>
        <w:tc>
          <w:tcPr>
            <w:tcW w:w="709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5" w:type="dxa"/>
            <w:vAlign w:val="center"/>
          </w:tcPr>
          <w:p w:rsidR="005536EB" w:rsidRPr="005536EB" w:rsidRDefault="005536EB" w:rsidP="0013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EB">
              <w:rPr>
                <w:rFonts w:ascii="Times New Roman" w:hAnsi="Times New Roman"/>
                <w:b/>
                <w:bCs/>
                <w:sz w:val="24"/>
                <w:szCs w:val="24"/>
              </w:rPr>
              <w:t>10796</w:t>
            </w:r>
          </w:p>
        </w:tc>
      </w:tr>
    </w:tbl>
    <w:p w:rsidR="005536EB" w:rsidRDefault="005536EB" w:rsidP="005536EB">
      <w:pPr>
        <w:pStyle w:val="21"/>
        <w:tabs>
          <w:tab w:val="left" w:pos="851"/>
        </w:tabs>
        <w:overflowPunct/>
        <w:autoSpaceDE/>
        <w:autoSpaceDN/>
        <w:adjustRightInd/>
        <w:spacing w:line="276" w:lineRule="auto"/>
        <w:ind w:firstLine="709"/>
        <w:jc w:val="left"/>
        <w:textAlignment w:val="auto"/>
        <w:rPr>
          <w:szCs w:val="24"/>
        </w:rPr>
      </w:pPr>
    </w:p>
    <w:sectPr w:rsidR="0055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6324"/>
    <w:multiLevelType w:val="hybridMultilevel"/>
    <w:tmpl w:val="471C878C"/>
    <w:lvl w:ilvl="0" w:tplc="57E427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771F9"/>
    <w:multiLevelType w:val="hybridMultilevel"/>
    <w:tmpl w:val="3656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0CB7"/>
    <w:multiLevelType w:val="hybridMultilevel"/>
    <w:tmpl w:val="5FD8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6"/>
    <w:rsid w:val="00026C40"/>
    <w:rsid w:val="00032F6E"/>
    <w:rsid w:val="00035FDD"/>
    <w:rsid w:val="000610EB"/>
    <w:rsid w:val="000640E0"/>
    <w:rsid w:val="000C68DB"/>
    <w:rsid w:val="00133CDF"/>
    <w:rsid w:val="00150EA1"/>
    <w:rsid w:val="001972CE"/>
    <w:rsid w:val="001A5305"/>
    <w:rsid w:val="00263408"/>
    <w:rsid w:val="00290E7E"/>
    <w:rsid w:val="00321442"/>
    <w:rsid w:val="00337A93"/>
    <w:rsid w:val="003820B8"/>
    <w:rsid w:val="003843C6"/>
    <w:rsid w:val="003A2349"/>
    <w:rsid w:val="003D5DA0"/>
    <w:rsid w:val="003E2927"/>
    <w:rsid w:val="003F704C"/>
    <w:rsid w:val="004229EE"/>
    <w:rsid w:val="00470829"/>
    <w:rsid w:val="00486BB0"/>
    <w:rsid w:val="004A158E"/>
    <w:rsid w:val="004C3839"/>
    <w:rsid w:val="005336E7"/>
    <w:rsid w:val="005536EB"/>
    <w:rsid w:val="005601AB"/>
    <w:rsid w:val="00582109"/>
    <w:rsid w:val="005906DB"/>
    <w:rsid w:val="005B1886"/>
    <w:rsid w:val="005B7E48"/>
    <w:rsid w:val="005E084D"/>
    <w:rsid w:val="00620B85"/>
    <w:rsid w:val="00621861"/>
    <w:rsid w:val="00631CDC"/>
    <w:rsid w:val="00635FA4"/>
    <w:rsid w:val="00650FD0"/>
    <w:rsid w:val="00655A64"/>
    <w:rsid w:val="00671EDA"/>
    <w:rsid w:val="0069120A"/>
    <w:rsid w:val="006C54E7"/>
    <w:rsid w:val="006F6946"/>
    <w:rsid w:val="0077041B"/>
    <w:rsid w:val="007B27C9"/>
    <w:rsid w:val="007E40A4"/>
    <w:rsid w:val="00810385"/>
    <w:rsid w:val="0085284A"/>
    <w:rsid w:val="008841FF"/>
    <w:rsid w:val="00890504"/>
    <w:rsid w:val="00892D7F"/>
    <w:rsid w:val="00973F11"/>
    <w:rsid w:val="00982B83"/>
    <w:rsid w:val="009D116F"/>
    <w:rsid w:val="009F11E3"/>
    <w:rsid w:val="00A20703"/>
    <w:rsid w:val="00A2140F"/>
    <w:rsid w:val="00A61AE6"/>
    <w:rsid w:val="00A80407"/>
    <w:rsid w:val="00A80592"/>
    <w:rsid w:val="00AC5D61"/>
    <w:rsid w:val="00AD7B7C"/>
    <w:rsid w:val="00AE5802"/>
    <w:rsid w:val="00B40D88"/>
    <w:rsid w:val="00BF38B4"/>
    <w:rsid w:val="00C459DB"/>
    <w:rsid w:val="00C4764C"/>
    <w:rsid w:val="00C70CD2"/>
    <w:rsid w:val="00CB248A"/>
    <w:rsid w:val="00D00100"/>
    <w:rsid w:val="00D009F5"/>
    <w:rsid w:val="00D2225B"/>
    <w:rsid w:val="00D537F8"/>
    <w:rsid w:val="00DB09A7"/>
    <w:rsid w:val="00DC1759"/>
    <w:rsid w:val="00DC1AB9"/>
    <w:rsid w:val="00E06E10"/>
    <w:rsid w:val="00E80FE2"/>
    <w:rsid w:val="00E87FD9"/>
    <w:rsid w:val="00F0748D"/>
    <w:rsid w:val="00F55E60"/>
    <w:rsid w:val="00F62793"/>
    <w:rsid w:val="00F71E66"/>
    <w:rsid w:val="00F853E9"/>
    <w:rsid w:val="00FA3F2D"/>
    <w:rsid w:val="00FB27D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36E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43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43C6"/>
    <w:rPr>
      <w:rFonts w:ascii="Calibri" w:eastAsia="Calibri" w:hAnsi="Calibri" w:cs="Times New Roman"/>
    </w:rPr>
  </w:style>
  <w:style w:type="character" w:customStyle="1" w:styleId="FontStyle17">
    <w:name w:val="Font Style17"/>
    <w:rsid w:val="003843C6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0C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C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68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22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22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36EB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customStyle="1" w:styleId="21">
    <w:name w:val="Основной текст 21"/>
    <w:basedOn w:val="a"/>
    <w:rsid w:val="005536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0">
    <w:name w:val="c0"/>
    <w:rsid w:val="00890504"/>
  </w:style>
  <w:style w:type="paragraph" w:customStyle="1" w:styleId="11">
    <w:name w:val="1"/>
    <w:aliases w:val="5-14"/>
    <w:basedOn w:val="a"/>
    <w:rsid w:val="0089050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3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36E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43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43C6"/>
    <w:rPr>
      <w:rFonts w:ascii="Calibri" w:eastAsia="Calibri" w:hAnsi="Calibri" w:cs="Times New Roman"/>
    </w:rPr>
  </w:style>
  <w:style w:type="character" w:customStyle="1" w:styleId="FontStyle17">
    <w:name w:val="Font Style17"/>
    <w:rsid w:val="003843C6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0C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C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68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22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22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36EB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customStyle="1" w:styleId="21">
    <w:name w:val="Основной текст 21"/>
    <w:basedOn w:val="a"/>
    <w:rsid w:val="005536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0">
    <w:name w:val="c0"/>
    <w:rsid w:val="00890504"/>
  </w:style>
  <w:style w:type="paragraph" w:customStyle="1" w:styleId="11">
    <w:name w:val="1"/>
    <w:aliases w:val="5-14"/>
    <w:basedOn w:val="a"/>
    <w:rsid w:val="0089050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3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umasurgut.ru/News-Events/V-%D1%81%D0%BE%D0%B7%D1%8B%D0%B2/2015/11/780-V-%D0%94%D0%93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5646-1247-4514-B60C-F7F877B2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Светлана Владимировна</dc:creator>
  <cp:keywords/>
  <dc:description/>
  <cp:lastModifiedBy>Сулейманова Елена Рамазановна</cp:lastModifiedBy>
  <cp:revision>23</cp:revision>
  <cp:lastPrinted>2015-12-28T08:20:00Z</cp:lastPrinted>
  <dcterms:created xsi:type="dcterms:W3CDTF">2015-12-11T07:31:00Z</dcterms:created>
  <dcterms:modified xsi:type="dcterms:W3CDTF">2015-12-29T07:19:00Z</dcterms:modified>
</cp:coreProperties>
</file>